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276" w:rsidRDefault="00E42276">
      <w:pPr>
        <w:spacing w:line="360" w:lineRule="auto"/>
        <w:jc w:val="center"/>
        <w:rPr>
          <w:sz w:val="28"/>
          <w:szCs w:val="28"/>
        </w:rPr>
      </w:pPr>
    </w:p>
    <w:p w:rsidR="00144BA7" w:rsidRDefault="00F53D74" w:rsidP="00144BA7">
      <w:pPr>
        <w:jc w:val="center"/>
        <w:rPr>
          <w:bCs/>
          <w:sz w:val="28"/>
          <w:szCs w:val="28"/>
        </w:rPr>
      </w:pPr>
      <w:r>
        <w:rPr>
          <w:bCs/>
          <w:sz w:val="28"/>
          <w:szCs w:val="28"/>
        </w:rPr>
        <w:t xml:space="preserve"> МАУ «СШОР № 12»</w:t>
      </w:r>
    </w:p>
    <w:p w:rsidR="00144BA7" w:rsidRDefault="00144BA7" w:rsidP="00144BA7">
      <w:pPr>
        <w:jc w:val="center"/>
        <w:rPr>
          <w:bCs/>
          <w:sz w:val="28"/>
          <w:szCs w:val="28"/>
        </w:rPr>
      </w:pPr>
    </w:p>
    <w:p w:rsidR="00F53D74" w:rsidRDefault="00F53D74" w:rsidP="00144BA7">
      <w:pPr>
        <w:jc w:val="center"/>
        <w:rPr>
          <w:bCs/>
          <w:sz w:val="28"/>
          <w:szCs w:val="28"/>
        </w:rPr>
      </w:pPr>
    </w:p>
    <w:p w:rsidR="00F53D74" w:rsidRDefault="00F53D74" w:rsidP="00144BA7">
      <w:pPr>
        <w:jc w:val="center"/>
        <w:rPr>
          <w:bCs/>
          <w:sz w:val="28"/>
          <w:szCs w:val="28"/>
        </w:rPr>
      </w:pPr>
    </w:p>
    <w:p w:rsidR="00F53D74" w:rsidRDefault="00F53D74" w:rsidP="00144BA7">
      <w:pPr>
        <w:jc w:val="center"/>
        <w:rPr>
          <w:bCs/>
          <w:sz w:val="28"/>
          <w:szCs w:val="28"/>
        </w:rPr>
      </w:pPr>
    </w:p>
    <w:p w:rsidR="00F53D74" w:rsidRDefault="00F53D74" w:rsidP="00144BA7">
      <w:pPr>
        <w:jc w:val="center"/>
        <w:rPr>
          <w:bCs/>
          <w:sz w:val="28"/>
          <w:szCs w:val="28"/>
        </w:rPr>
      </w:pPr>
    </w:p>
    <w:p w:rsidR="00F53D74" w:rsidRDefault="00F53D74" w:rsidP="00144BA7">
      <w:pPr>
        <w:jc w:val="center"/>
        <w:rPr>
          <w:bCs/>
          <w:sz w:val="28"/>
          <w:szCs w:val="28"/>
        </w:rPr>
      </w:pPr>
    </w:p>
    <w:p w:rsidR="00F53D74" w:rsidRDefault="00F53D74" w:rsidP="00144BA7">
      <w:pPr>
        <w:jc w:val="center"/>
        <w:rPr>
          <w:bCs/>
          <w:sz w:val="28"/>
          <w:szCs w:val="28"/>
        </w:rPr>
      </w:pPr>
    </w:p>
    <w:p w:rsidR="00F53D74" w:rsidRDefault="00F53D74" w:rsidP="00144BA7">
      <w:pPr>
        <w:jc w:val="center"/>
        <w:rPr>
          <w:bCs/>
          <w:sz w:val="28"/>
          <w:szCs w:val="28"/>
        </w:rPr>
      </w:pPr>
    </w:p>
    <w:p w:rsidR="00F53D74" w:rsidRDefault="00F53D74" w:rsidP="00144BA7">
      <w:pPr>
        <w:jc w:val="center"/>
        <w:rPr>
          <w:bCs/>
          <w:sz w:val="28"/>
          <w:szCs w:val="28"/>
        </w:rPr>
      </w:pPr>
    </w:p>
    <w:p w:rsidR="00F53D74" w:rsidRDefault="00F53D74" w:rsidP="00144BA7">
      <w:pPr>
        <w:jc w:val="center"/>
        <w:rPr>
          <w:bCs/>
          <w:sz w:val="28"/>
          <w:szCs w:val="28"/>
        </w:rPr>
      </w:pPr>
    </w:p>
    <w:p w:rsidR="00144BA7" w:rsidRDefault="00144BA7" w:rsidP="00144BA7">
      <w:pPr>
        <w:jc w:val="center"/>
        <w:rPr>
          <w:bCs/>
          <w:sz w:val="28"/>
          <w:szCs w:val="28"/>
        </w:rPr>
      </w:pPr>
      <w:r>
        <w:rPr>
          <w:bCs/>
          <w:sz w:val="28"/>
          <w:szCs w:val="28"/>
        </w:rPr>
        <w:t>ОСИПОВ СЕРГЕЙ ГЕННАДЬЕВИЧ</w:t>
      </w:r>
    </w:p>
    <w:p w:rsidR="00144BA7" w:rsidRDefault="00144BA7" w:rsidP="00144BA7">
      <w:pPr>
        <w:jc w:val="center"/>
        <w:rPr>
          <w:bCs/>
          <w:sz w:val="28"/>
          <w:szCs w:val="28"/>
        </w:rPr>
      </w:pPr>
    </w:p>
    <w:p w:rsidR="00F53D74" w:rsidRDefault="00F53D74" w:rsidP="00144BA7">
      <w:pPr>
        <w:pStyle w:val="1"/>
        <w:spacing w:before="75" w:after="75"/>
        <w:ind w:left="75" w:right="75"/>
        <w:jc w:val="center"/>
        <w:rPr>
          <w:rFonts w:ascii="Times New Roman" w:hAnsi="Times New Roman" w:cs="Times New Roman"/>
          <w:color w:val="000000"/>
          <w:sz w:val="33"/>
          <w:szCs w:val="33"/>
        </w:rPr>
      </w:pPr>
    </w:p>
    <w:p w:rsidR="00F53D74" w:rsidRDefault="00F53D74" w:rsidP="00144BA7">
      <w:pPr>
        <w:pStyle w:val="1"/>
        <w:spacing w:before="75" w:after="75"/>
        <w:ind w:left="75" w:right="75"/>
        <w:jc w:val="center"/>
        <w:rPr>
          <w:rFonts w:ascii="Times New Roman" w:hAnsi="Times New Roman" w:cs="Times New Roman"/>
          <w:color w:val="000000"/>
          <w:sz w:val="33"/>
          <w:szCs w:val="33"/>
        </w:rPr>
      </w:pPr>
    </w:p>
    <w:p w:rsidR="00F53D74" w:rsidRDefault="00F53D74" w:rsidP="00144BA7">
      <w:pPr>
        <w:pStyle w:val="1"/>
        <w:spacing w:before="75" w:after="75"/>
        <w:ind w:left="75" w:right="75"/>
        <w:jc w:val="center"/>
        <w:rPr>
          <w:rFonts w:ascii="Times New Roman" w:hAnsi="Times New Roman" w:cs="Times New Roman"/>
          <w:color w:val="000000"/>
          <w:sz w:val="33"/>
          <w:szCs w:val="33"/>
        </w:rPr>
      </w:pPr>
      <w:r>
        <w:rPr>
          <w:rFonts w:ascii="Times New Roman" w:hAnsi="Times New Roman" w:cs="Times New Roman"/>
          <w:color w:val="000000"/>
          <w:sz w:val="33"/>
          <w:szCs w:val="33"/>
        </w:rPr>
        <w:t>Методическая разработка на тему:</w:t>
      </w:r>
    </w:p>
    <w:p w:rsidR="00F53D74" w:rsidRDefault="00F53D74" w:rsidP="00144BA7">
      <w:pPr>
        <w:pStyle w:val="1"/>
        <w:spacing w:before="75" w:after="75"/>
        <w:ind w:left="75" w:right="75"/>
        <w:jc w:val="center"/>
        <w:rPr>
          <w:rFonts w:ascii="Times New Roman" w:hAnsi="Times New Roman" w:cs="Times New Roman"/>
          <w:color w:val="000000"/>
          <w:sz w:val="33"/>
          <w:szCs w:val="33"/>
        </w:rPr>
      </w:pPr>
    </w:p>
    <w:p w:rsidR="00144BA7" w:rsidRPr="00144BA7" w:rsidRDefault="00F53D74" w:rsidP="00144BA7">
      <w:pPr>
        <w:pStyle w:val="1"/>
        <w:spacing w:before="75" w:after="75"/>
        <w:ind w:left="75" w:right="75"/>
        <w:jc w:val="center"/>
        <w:rPr>
          <w:rFonts w:ascii="Times New Roman" w:hAnsi="Times New Roman" w:cs="Times New Roman"/>
          <w:color w:val="000000"/>
          <w:sz w:val="33"/>
          <w:szCs w:val="33"/>
        </w:rPr>
      </w:pPr>
      <w:r>
        <w:rPr>
          <w:rFonts w:ascii="Times New Roman" w:hAnsi="Times New Roman" w:cs="Times New Roman"/>
          <w:color w:val="000000"/>
          <w:sz w:val="33"/>
          <w:szCs w:val="33"/>
        </w:rPr>
        <w:t>«</w:t>
      </w:r>
      <w:r w:rsidR="00144BA7" w:rsidRPr="00144BA7">
        <w:rPr>
          <w:rFonts w:ascii="Times New Roman" w:hAnsi="Times New Roman" w:cs="Times New Roman"/>
          <w:color w:val="000000"/>
          <w:sz w:val="33"/>
          <w:szCs w:val="33"/>
        </w:rPr>
        <w:t>Кикбоксинг в системе единоборств</w:t>
      </w:r>
      <w:r>
        <w:rPr>
          <w:rFonts w:ascii="Times New Roman" w:hAnsi="Times New Roman" w:cs="Times New Roman"/>
          <w:color w:val="000000"/>
          <w:sz w:val="33"/>
          <w:szCs w:val="33"/>
        </w:rPr>
        <w:t>»</w:t>
      </w:r>
    </w:p>
    <w:p w:rsidR="00144BA7" w:rsidRDefault="00144BA7" w:rsidP="00144BA7">
      <w:pPr>
        <w:pStyle w:val="1"/>
        <w:spacing w:before="75" w:after="75"/>
        <w:ind w:left="75" w:right="75"/>
        <w:jc w:val="center"/>
        <w:rPr>
          <w:rFonts w:ascii="Times New Roman" w:hAnsi="Times New Roman"/>
          <w:color w:val="000000"/>
        </w:rPr>
      </w:pPr>
    </w:p>
    <w:p w:rsidR="00144BA7" w:rsidRDefault="00144BA7" w:rsidP="00144BA7">
      <w:pPr>
        <w:ind w:left="4395"/>
        <w:jc w:val="both"/>
        <w:rPr>
          <w:sz w:val="28"/>
          <w:szCs w:val="28"/>
        </w:rPr>
      </w:pPr>
    </w:p>
    <w:p w:rsidR="00144BA7" w:rsidRDefault="00144BA7" w:rsidP="00144BA7">
      <w:pPr>
        <w:ind w:left="4395"/>
        <w:jc w:val="both"/>
        <w:rPr>
          <w:sz w:val="28"/>
          <w:szCs w:val="28"/>
        </w:rPr>
      </w:pPr>
    </w:p>
    <w:p w:rsidR="00144BA7" w:rsidRDefault="00144BA7" w:rsidP="00144BA7">
      <w:pPr>
        <w:ind w:left="4395"/>
        <w:jc w:val="both"/>
        <w:rPr>
          <w:sz w:val="28"/>
          <w:szCs w:val="28"/>
        </w:rPr>
      </w:pPr>
    </w:p>
    <w:p w:rsidR="00144BA7" w:rsidRDefault="00144BA7" w:rsidP="00144BA7">
      <w:pPr>
        <w:ind w:left="4395"/>
        <w:jc w:val="both"/>
        <w:rPr>
          <w:sz w:val="28"/>
          <w:szCs w:val="28"/>
        </w:rPr>
      </w:pPr>
    </w:p>
    <w:p w:rsidR="00144BA7" w:rsidRDefault="00144BA7" w:rsidP="00144BA7">
      <w:pPr>
        <w:ind w:left="4395"/>
        <w:jc w:val="both"/>
        <w:rPr>
          <w:sz w:val="28"/>
          <w:szCs w:val="28"/>
        </w:rPr>
      </w:pPr>
    </w:p>
    <w:p w:rsidR="00144BA7" w:rsidRDefault="00144BA7" w:rsidP="00144BA7">
      <w:pPr>
        <w:ind w:left="4395"/>
        <w:jc w:val="both"/>
        <w:rPr>
          <w:sz w:val="28"/>
          <w:szCs w:val="28"/>
        </w:rPr>
      </w:pPr>
    </w:p>
    <w:p w:rsidR="00144BA7" w:rsidRDefault="00144BA7" w:rsidP="00144BA7">
      <w:pPr>
        <w:ind w:left="4395"/>
        <w:jc w:val="both"/>
        <w:rPr>
          <w:sz w:val="28"/>
          <w:szCs w:val="28"/>
        </w:rPr>
      </w:pPr>
    </w:p>
    <w:p w:rsidR="00144BA7" w:rsidRDefault="00144BA7" w:rsidP="00144BA7">
      <w:pPr>
        <w:ind w:left="4395"/>
        <w:jc w:val="both"/>
        <w:rPr>
          <w:sz w:val="28"/>
          <w:szCs w:val="28"/>
        </w:rPr>
      </w:pPr>
    </w:p>
    <w:p w:rsidR="00F53D74" w:rsidRDefault="00F53D74" w:rsidP="00144BA7">
      <w:pPr>
        <w:ind w:left="4395"/>
        <w:jc w:val="both"/>
        <w:rPr>
          <w:sz w:val="28"/>
          <w:szCs w:val="28"/>
        </w:rPr>
      </w:pPr>
    </w:p>
    <w:p w:rsidR="00F53D74" w:rsidRDefault="00F53D74" w:rsidP="00144BA7">
      <w:pPr>
        <w:ind w:left="4395"/>
        <w:jc w:val="both"/>
        <w:rPr>
          <w:sz w:val="28"/>
          <w:szCs w:val="28"/>
        </w:rPr>
      </w:pPr>
    </w:p>
    <w:p w:rsidR="00F53D74" w:rsidRDefault="00F53D74" w:rsidP="00144BA7">
      <w:pPr>
        <w:ind w:left="4395"/>
        <w:jc w:val="both"/>
        <w:rPr>
          <w:sz w:val="28"/>
          <w:szCs w:val="28"/>
        </w:rPr>
      </w:pPr>
    </w:p>
    <w:p w:rsidR="00F53D74" w:rsidRDefault="00F53D74" w:rsidP="00144BA7">
      <w:pPr>
        <w:ind w:left="4395"/>
        <w:jc w:val="both"/>
        <w:rPr>
          <w:sz w:val="28"/>
          <w:szCs w:val="28"/>
        </w:rPr>
      </w:pPr>
    </w:p>
    <w:p w:rsidR="00F53D74" w:rsidRDefault="00F53D74" w:rsidP="00144BA7">
      <w:pPr>
        <w:ind w:left="4395"/>
        <w:jc w:val="both"/>
        <w:rPr>
          <w:sz w:val="28"/>
          <w:szCs w:val="28"/>
        </w:rPr>
      </w:pPr>
    </w:p>
    <w:p w:rsidR="00F53D74" w:rsidRDefault="00F53D74" w:rsidP="00144BA7">
      <w:pPr>
        <w:ind w:left="4395"/>
        <w:jc w:val="both"/>
        <w:rPr>
          <w:sz w:val="28"/>
          <w:szCs w:val="28"/>
        </w:rPr>
      </w:pPr>
    </w:p>
    <w:p w:rsidR="00F53D74" w:rsidRDefault="00F53D74" w:rsidP="00144BA7">
      <w:pPr>
        <w:ind w:left="4395"/>
        <w:jc w:val="both"/>
        <w:rPr>
          <w:sz w:val="28"/>
          <w:szCs w:val="28"/>
        </w:rPr>
      </w:pPr>
    </w:p>
    <w:p w:rsidR="00F53D74" w:rsidRDefault="00F53D74" w:rsidP="00144BA7">
      <w:pPr>
        <w:ind w:left="4395"/>
        <w:jc w:val="both"/>
        <w:rPr>
          <w:sz w:val="28"/>
          <w:szCs w:val="28"/>
        </w:rPr>
      </w:pPr>
    </w:p>
    <w:p w:rsidR="00F53D74" w:rsidRDefault="00F53D74" w:rsidP="00144BA7">
      <w:pPr>
        <w:ind w:left="4395"/>
        <w:jc w:val="both"/>
        <w:rPr>
          <w:sz w:val="28"/>
          <w:szCs w:val="28"/>
        </w:rPr>
      </w:pPr>
    </w:p>
    <w:p w:rsidR="00F53D74" w:rsidRDefault="00F53D74" w:rsidP="00144BA7">
      <w:pPr>
        <w:ind w:left="4395"/>
        <w:jc w:val="both"/>
        <w:rPr>
          <w:sz w:val="28"/>
          <w:szCs w:val="28"/>
        </w:rPr>
      </w:pPr>
    </w:p>
    <w:p w:rsidR="00F53D74" w:rsidRDefault="00F53D74" w:rsidP="00144BA7">
      <w:pPr>
        <w:ind w:left="4395"/>
        <w:jc w:val="both"/>
        <w:rPr>
          <w:sz w:val="28"/>
          <w:szCs w:val="28"/>
        </w:rPr>
      </w:pPr>
    </w:p>
    <w:p w:rsidR="00F53D74" w:rsidRDefault="00F53D74" w:rsidP="00144BA7">
      <w:pPr>
        <w:ind w:left="4395"/>
        <w:jc w:val="both"/>
        <w:rPr>
          <w:sz w:val="28"/>
          <w:szCs w:val="28"/>
        </w:rPr>
      </w:pPr>
    </w:p>
    <w:p w:rsidR="00144BA7" w:rsidRDefault="00144BA7" w:rsidP="00144BA7">
      <w:pPr>
        <w:jc w:val="center"/>
        <w:rPr>
          <w:sz w:val="28"/>
          <w:szCs w:val="28"/>
        </w:rPr>
      </w:pPr>
      <w:r>
        <w:rPr>
          <w:sz w:val="28"/>
          <w:szCs w:val="28"/>
        </w:rPr>
        <w:t>Набережные Челны 2019 г.</w:t>
      </w:r>
    </w:p>
    <w:p w:rsidR="00F53D74" w:rsidRDefault="00F53D74">
      <w:pPr>
        <w:spacing w:line="360" w:lineRule="auto"/>
        <w:jc w:val="center"/>
        <w:rPr>
          <w:sz w:val="28"/>
          <w:szCs w:val="28"/>
        </w:rPr>
      </w:pPr>
    </w:p>
    <w:p w:rsidR="00F53D74" w:rsidRDefault="00F53D74">
      <w:pPr>
        <w:spacing w:line="360" w:lineRule="auto"/>
        <w:jc w:val="center"/>
        <w:rPr>
          <w:sz w:val="28"/>
          <w:szCs w:val="28"/>
        </w:rPr>
      </w:pPr>
    </w:p>
    <w:p w:rsidR="00E24874" w:rsidRDefault="00E24874">
      <w:pPr>
        <w:spacing w:line="360" w:lineRule="auto"/>
        <w:jc w:val="center"/>
        <w:rPr>
          <w:sz w:val="28"/>
          <w:szCs w:val="28"/>
        </w:rPr>
      </w:pPr>
      <w:bookmarkStart w:id="0" w:name="_GoBack"/>
      <w:bookmarkEnd w:id="0"/>
      <w:r>
        <w:rPr>
          <w:sz w:val="28"/>
          <w:szCs w:val="28"/>
        </w:rPr>
        <w:t>СОДЕРЖАНИЕ</w:t>
      </w:r>
    </w:p>
    <w:p w:rsidR="00E24874" w:rsidRDefault="00E24874">
      <w:pPr>
        <w:spacing w:line="360" w:lineRule="auto"/>
        <w:jc w:val="center"/>
        <w:rPr>
          <w:sz w:val="28"/>
          <w:szCs w:val="28"/>
        </w:rPr>
      </w:pPr>
    </w:p>
    <w:p w:rsidR="00E24874" w:rsidRDefault="00E24874">
      <w:pPr>
        <w:spacing w:line="360" w:lineRule="auto"/>
        <w:jc w:val="center"/>
        <w:rPr>
          <w:sz w:val="28"/>
          <w:szCs w:val="28"/>
        </w:rPr>
      </w:pPr>
    </w:p>
    <w:p w:rsidR="00E24874" w:rsidRDefault="00E24874">
      <w:pPr>
        <w:spacing w:line="360" w:lineRule="auto"/>
        <w:jc w:val="both"/>
        <w:rPr>
          <w:sz w:val="28"/>
          <w:szCs w:val="28"/>
        </w:rPr>
      </w:pPr>
      <w:r>
        <w:rPr>
          <w:sz w:val="28"/>
          <w:szCs w:val="28"/>
        </w:rPr>
        <w:t>ВВЕДЕНИЕ……………………………………………………………………….</w:t>
      </w:r>
      <w:r w:rsidR="00AF297F">
        <w:rPr>
          <w:sz w:val="28"/>
          <w:szCs w:val="28"/>
        </w:rPr>
        <w:t>.3</w:t>
      </w:r>
    </w:p>
    <w:p w:rsidR="00E24874" w:rsidRDefault="00B430F8">
      <w:pPr>
        <w:spacing w:line="360" w:lineRule="auto"/>
        <w:jc w:val="both"/>
        <w:rPr>
          <w:sz w:val="28"/>
          <w:szCs w:val="28"/>
        </w:rPr>
      </w:pPr>
      <w:r>
        <w:rPr>
          <w:sz w:val="28"/>
          <w:szCs w:val="28"/>
        </w:rPr>
        <w:t>ГЛАВА 1. КИК</w:t>
      </w:r>
      <w:r w:rsidR="00E24874">
        <w:rPr>
          <w:sz w:val="28"/>
          <w:szCs w:val="28"/>
        </w:rPr>
        <w:t>БОКС</w:t>
      </w:r>
      <w:r>
        <w:rPr>
          <w:sz w:val="28"/>
          <w:szCs w:val="28"/>
        </w:rPr>
        <w:t>ИНГ</w:t>
      </w:r>
      <w:r w:rsidR="00E24874">
        <w:rPr>
          <w:sz w:val="28"/>
          <w:szCs w:val="28"/>
        </w:rPr>
        <w:t xml:space="preserve"> В СИСТЕМЕ ЕДИНОБОРСТВ………</w:t>
      </w:r>
      <w:r>
        <w:rPr>
          <w:sz w:val="28"/>
          <w:szCs w:val="28"/>
        </w:rPr>
        <w:t>……………</w:t>
      </w:r>
      <w:r w:rsidR="00AF297F">
        <w:rPr>
          <w:sz w:val="28"/>
          <w:szCs w:val="28"/>
        </w:rPr>
        <w:t>5</w:t>
      </w:r>
    </w:p>
    <w:p w:rsidR="00E24874" w:rsidRDefault="00B430F8">
      <w:pPr>
        <w:numPr>
          <w:ilvl w:val="1"/>
          <w:numId w:val="7"/>
        </w:numPr>
        <w:tabs>
          <w:tab w:val="left" w:pos="720"/>
        </w:tabs>
        <w:spacing w:line="360" w:lineRule="auto"/>
        <w:jc w:val="both"/>
        <w:rPr>
          <w:sz w:val="28"/>
          <w:szCs w:val="28"/>
        </w:rPr>
      </w:pPr>
      <w:r>
        <w:rPr>
          <w:sz w:val="28"/>
          <w:szCs w:val="28"/>
        </w:rPr>
        <w:t>Классификация направлений кик</w:t>
      </w:r>
      <w:r w:rsidR="00196B83">
        <w:rPr>
          <w:sz w:val="28"/>
          <w:szCs w:val="28"/>
        </w:rPr>
        <w:t>-</w:t>
      </w:r>
      <w:r w:rsidR="00E24874">
        <w:rPr>
          <w:sz w:val="28"/>
          <w:szCs w:val="28"/>
        </w:rPr>
        <w:t>бокс</w:t>
      </w:r>
      <w:r>
        <w:rPr>
          <w:sz w:val="28"/>
          <w:szCs w:val="28"/>
        </w:rPr>
        <w:t>инга</w:t>
      </w:r>
      <w:r w:rsidR="00E24874">
        <w:rPr>
          <w:sz w:val="28"/>
          <w:szCs w:val="28"/>
        </w:rPr>
        <w:t>……</w:t>
      </w:r>
      <w:r w:rsidR="00AF297F">
        <w:rPr>
          <w:sz w:val="28"/>
          <w:szCs w:val="28"/>
        </w:rPr>
        <w:t>………………………...5</w:t>
      </w:r>
    </w:p>
    <w:p w:rsidR="00E24874" w:rsidRDefault="00E24874">
      <w:pPr>
        <w:numPr>
          <w:ilvl w:val="1"/>
          <w:numId w:val="7"/>
        </w:numPr>
        <w:tabs>
          <w:tab w:val="left" w:pos="720"/>
        </w:tabs>
        <w:spacing w:line="360" w:lineRule="auto"/>
        <w:jc w:val="both"/>
        <w:rPr>
          <w:sz w:val="28"/>
          <w:szCs w:val="28"/>
        </w:rPr>
      </w:pPr>
      <w:r>
        <w:rPr>
          <w:sz w:val="28"/>
          <w:szCs w:val="28"/>
        </w:rPr>
        <w:t>Си</w:t>
      </w:r>
      <w:r w:rsidR="00B430F8">
        <w:rPr>
          <w:sz w:val="28"/>
          <w:szCs w:val="28"/>
        </w:rPr>
        <w:t>стема спортивной тренировки кик</w:t>
      </w:r>
      <w:r w:rsidR="00196B83">
        <w:rPr>
          <w:sz w:val="28"/>
          <w:szCs w:val="28"/>
        </w:rPr>
        <w:t>-</w:t>
      </w:r>
      <w:r>
        <w:rPr>
          <w:sz w:val="28"/>
          <w:szCs w:val="28"/>
        </w:rPr>
        <w:t>боксера……………………….....</w:t>
      </w:r>
      <w:r w:rsidR="00AF297F">
        <w:rPr>
          <w:sz w:val="28"/>
          <w:szCs w:val="28"/>
        </w:rPr>
        <w:t>10</w:t>
      </w:r>
    </w:p>
    <w:p w:rsidR="00E24874" w:rsidRDefault="00E24874">
      <w:pPr>
        <w:spacing w:line="360" w:lineRule="auto"/>
        <w:jc w:val="both"/>
        <w:rPr>
          <w:sz w:val="28"/>
          <w:szCs w:val="28"/>
        </w:rPr>
      </w:pPr>
    </w:p>
    <w:p w:rsidR="00E24874" w:rsidRDefault="00E24874">
      <w:pPr>
        <w:spacing w:line="360" w:lineRule="auto"/>
        <w:jc w:val="both"/>
        <w:rPr>
          <w:sz w:val="28"/>
          <w:szCs w:val="28"/>
        </w:rPr>
      </w:pPr>
      <w:r>
        <w:rPr>
          <w:sz w:val="28"/>
          <w:szCs w:val="28"/>
        </w:rPr>
        <w:t xml:space="preserve">ГЛАВА 2. </w:t>
      </w:r>
      <w:r>
        <w:rPr>
          <w:spacing w:val="-4"/>
          <w:sz w:val="28"/>
          <w:szCs w:val="28"/>
        </w:rPr>
        <w:t>ОПЫТНО-ЭКСПЕРИМЕНТАЛЬНОЕ ИССЛЕДОВАНИЕ ТЕХНИКО-ТАКТИЧЕСКОЙ ПОДГОТОВКИ КИК-БОКСЕРА НА</w:t>
      </w:r>
      <w:r>
        <w:rPr>
          <w:sz w:val="28"/>
          <w:szCs w:val="28"/>
        </w:rPr>
        <w:t xml:space="preserve"> НАЧАЛЬНОМ Э</w:t>
      </w:r>
      <w:r w:rsidR="00071A15">
        <w:rPr>
          <w:sz w:val="28"/>
          <w:szCs w:val="28"/>
        </w:rPr>
        <w:t>ТАПЕ СПЕЦИАЛИЗАЦИИ…………………………………16</w:t>
      </w:r>
    </w:p>
    <w:p w:rsidR="00E24874" w:rsidRDefault="00E24874">
      <w:pPr>
        <w:spacing w:line="360" w:lineRule="auto"/>
        <w:rPr>
          <w:sz w:val="28"/>
          <w:szCs w:val="28"/>
        </w:rPr>
      </w:pPr>
      <w:r>
        <w:rPr>
          <w:sz w:val="28"/>
          <w:szCs w:val="28"/>
        </w:rPr>
        <w:t>2.1. Тех</w:t>
      </w:r>
      <w:r w:rsidR="00B430F8">
        <w:rPr>
          <w:sz w:val="28"/>
          <w:szCs w:val="28"/>
        </w:rPr>
        <w:t>нико-тактическая подготовка кик</w:t>
      </w:r>
      <w:r w:rsidR="00196B83">
        <w:rPr>
          <w:sz w:val="28"/>
          <w:szCs w:val="28"/>
        </w:rPr>
        <w:t>-</w:t>
      </w:r>
      <w:r>
        <w:rPr>
          <w:sz w:val="28"/>
          <w:szCs w:val="28"/>
        </w:rPr>
        <w:t>боксеров на этапе начальной спортивной специал</w:t>
      </w:r>
      <w:r w:rsidR="00071A15">
        <w:rPr>
          <w:sz w:val="28"/>
          <w:szCs w:val="28"/>
        </w:rPr>
        <w:t>изации……………………………………………………..16</w:t>
      </w:r>
    </w:p>
    <w:p w:rsidR="00E24874" w:rsidRDefault="00E24874">
      <w:pPr>
        <w:spacing w:line="360" w:lineRule="auto"/>
        <w:rPr>
          <w:sz w:val="28"/>
          <w:szCs w:val="28"/>
        </w:rPr>
      </w:pPr>
      <w:r>
        <w:rPr>
          <w:sz w:val="28"/>
          <w:szCs w:val="28"/>
        </w:rPr>
        <w:t>2.2. Задачи, методы и организация исследования …………………………….</w:t>
      </w:r>
      <w:r w:rsidR="006A0327">
        <w:rPr>
          <w:sz w:val="28"/>
          <w:szCs w:val="28"/>
        </w:rPr>
        <w:t>22</w:t>
      </w:r>
    </w:p>
    <w:p w:rsidR="00E24874" w:rsidRDefault="00E24874">
      <w:pPr>
        <w:spacing w:line="360" w:lineRule="auto"/>
        <w:rPr>
          <w:sz w:val="28"/>
          <w:szCs w:val="28"/>
        </w:rPr>
      </w:pPr>
      <w:r>
        <w:rPr>
          <w:sz w:val="28"/>
          <w:szCs w:val="28"/>
        </w:rPr>
        <w:t>2.3. Содержание и анализ педа</w:t>
      </w:r>
      <w:r w:rsidR="006A0327">
        <w:rPr>
          <w:sz w:val="28"/>
          <w:szCs w:val="28"/>
        </w:rPr>
        <w:t>гогического эксперимента…………………...</w:t>
      </w:r>
      <w:r>
        <w:rPr>
          <w:sz w:val="28"/>
          <w:szCs w:val="28"/>
        </w:rPr>
        <w:t>.</w:t>
      </w:r>
      <w:r w:rsidR="006A0327">
        <w:rPr>
          <w:sz w:val="28"/>
          <w:szCs w:val="28"/>
        </w:rPr>
        <w:t>27</w:t>
      </w:r>
    </w:p>
    <w:p w:rsidR="00E24874" w:rsidRDefault="00E24874">
      <w:pPr>
        <w:spacing w:line="360" w:lineRule="auto"/>
        <w:rPr>
          <w:sz w:val="28"/>
          <w:szCs w:val="28"/>
        </w:rPr>
      </w:pPr>
      <w:r>
        <w:rPr>
          <w:sz w:val="28"/>
          <w:szCs w:val="28"/>
        </w:rPr>
        <w:t>ВЫВО</w:t>
      </w:r>
      <w:r w:rsidR="006A0327">
        <w:rPr>
          <w:sz w:val="28"/>
          <w:szCs w:val="28"/>
        </w:rPr>
        <w:t>ДЫ………………………………………………………………………...37</w:t>
      </w:r>
    </w:p>
    <w:p w:rsidR="00E24874" w:rsidRDefault="00E24874">
      <w:pPr>
        <w:spacing w:line="360" w:lineRule="auto"/>
        <w:rPr>
          <w:sz w:val="28"/>
          <w:szCs w:val="28"/>
        </w:rPr>
      </w:pPr>
      <w:r>
        <w:rPr>
          <w:sz w:val="28"/>
          <w:szCs w:val="28"/>
        </w:rPr>
        <w:t xml:space="preserve">СПИСОК </w:t>
      </w:r>
      <w:r w:rsidR="00BB7795">
        <w:rPr>
          <w:sz w:val="28"/>
          <w:szCs w:val="28"/>
        </w:rPr>
        <w:t>ЛИТЕРАТУРЫ………………………………………………………39</w:t>
      </w:r>
    </w:p>
    <w:p w:rsidR="00E24874" w:rsidRDefault="00E24874">
      <w:pPr>
        <w:spacing w:line="360" w:lineRule="auto"/>
        <w:jc w:val="both"/>
        <w:rPr>
          <w:sz w:val="28"/>
          <w:szCs w:val="28"/>
        </w:rPr>
      </w:pPr>
    </w:p>
    <w:p w:rsidR="00E24874" w:rsidRDefault="00E24874">
      <w:pPr>
        <w:spacing w:line="360" w:lineRule="auto"/>
        <w:rPr>
          <w:sz w:val="28"/>
          <w:szCs w:val="28"/>
        </w:rPr>
      </w:pPr>
    </w:p>
    <w:p w:rsidR="00E24874" w:rsidRDefault="00E24874">
      <w:pPr>
        <w:spacing w:line="360" w:lineRule="auto"/>
        <w:rPr>
          <w:sz w:val="28"/>
          <w:szCs w:val="28"/>
        </w:rPr>
      </w:pPr>
    </w:p>
    <w:p w:rsidR="00E24874" w:rsidRDefault="00E24874">
      <w:pPr>
        <w:spacing w:line="360" w:lineRule="auto"/>
        <w:rPr>
          <w:sz w:val="28"/>
          <w:szCs w:val="28"/>
        </w:rPr>
      </w:pPr>
    </w:p>
    <w:p w:rsidR="00E24874" w:rsidRDefault="00E24874">
      <w:pPr>
        <w:spacing w:line="360" w:lineRule="auto"/>
        <w:rPr>
          <w:sz w:val="28"/>
          <w:szCs w:val="28"/>
        </w:rPr>
      </w:pPr>
    </w:p>
    <w:p w:rsidR="00E24874" w:rsidRDefault="00E24874">
      <w:pPr>
        <w:spacing w:line="360" w:lineRule="auto"/>
        <w:rPr>
          <w:sz w:val="28"/>
          <w:szCs w:val="28"/>
        </w:rPr>
      </w:pPr>
    </w:p>
    <w:p w:rsidR="00E24874" w:rsidRDefault="00E24874">
      <w:pPr>
        <w:spacing w:line="360" w:lineRule="auto"/>
        <w:rPr>
          <w:sz w:val="28"/>
          <w:szCs w:val="28"/>
        </w:rPr>
      </w:pPr>
    </w:p>
    <w:p w:rsidR="00E24874" w:rsidRDefault="00E24874">
      <w:pPr>
        <w:spacing w:line="360" w:lineRule="auto"/>
        <w:rPr>
          <w:sz w:val="28"/>
          <w:szCs w:val="28"/>
        </w:rPr>
      </w:pPr>
    </w:p>
    <w:p w:rsidR="00E24874" w:rsidRDefault="00E24874">
      <w:pPr>
        <w:spacing w:line="360" w:lineRule="auto"/>
        <w:rPr>
          <w:sz w:val="28"/>
          <w:szCs w:val="28"/>
        </w:rPr>
      </w:pPr>
    </w:p>
    <w:p w:rsidR="00E24874" w:rsidRDefault="00E24874">
      <w:pPr>
        <w:spacing w:line="360" w:lineRule="auto"/>
        <w:rPr>
          <w:sz w:val="28"/>
          <w:szCs w:val="28"/>
        </w:rPr>
      </w:pPr>
    </w:p>
    <w:p w:rsidR="00E24874" w:rsidRDefault="00E24874">
      <w:pPr>
        <w:spacing w:line="360" w:lineRule="auto"/>
        <w:rPr>
          <w:sz w:val="28"/>
          <w:szCs w:val="28"/>
        </w:rPr>
      </w:pPr>
    </w:p>
    <w:p w:rsidR="00BD239D" w:rsidRDefault="00BD239D">
      <w:pPr>
        <w:spacing w:line="360" w:lineRule="auto"/>
        <w:rPr>
          <w:sz w:val="28"/>
          <w:szCs w:val="28"/>
        </w:rPr>
      </w:pPr>
    </w:p>
    <w:p w:rsidR="00E24874" w:rsidRDefault="00E24874">
      <w:pPr>
        <w:spacing w:line="360" w:lineRule="auto"/>
        <w:rPr>
          <w:sz w:val="28"/>
          <w:szCs w:val="28"/>
        </w:rPr>
      </w:pPr>
    </w:p>
    <w:p w:rsidR="00E24874" w:rsidRDefault="00E24874">
      <w:pPr>
        <w:jc w:val="center"/>
        <w:rPr>
          <w:b/>
          <w:sz w:val="28"/>
          <w:szCs w:val="28"/>
        </w:rPr>
      </w:pPr>
      <w:r>
        <w:rPr>
          <w:b/>
          <w:sz w:val="28"/>
          <w:szCs w:val="28"/>
        </w:rPr>
        <w:t>ВВЕДЕНИЕ</w:t>
      </w:r>
    </w:p>
    <w:p w:rsidR="00E24874" w:rsidRDefault="00E24874">
      <w:pPr>
        <w:rPr>
          <w:sz w:val="28"/>
          <w:szCs w:val="28"/>
        </w:rPr>
      </w:pPr>
    </w:p>
    <w:p w:rsidR="00E24874" w:rsidRDefault="00E24874">
      <w:pPr>
        <w:rPr>
          <w:sz w:val="28"/>
          <w:szCs w:val="28"/>
        </w:rPr>
      </w:pPr>
    </w:p>
    <w:p w:rsidR="00155709" w:rsidRDefault="00AE70DA" w:rsidP="002A01C9">
      <w:pPr>
        <w:spacing w:line="360" w:lineRule="auto"/>
        <w:ind w:firstLine="709"/>
        <w:jc w:val="both"/>
        <w:rPr>
          <w:sz w:val="28"/>
          <w:szCs w:val="28"/>
        </w:rPr>
      </w:pPr>
      <w:r w:rsidRPr="00CE37FD">
        <w:rPr>
          <w:sz w:val="28"/>
          <w:szCs w:val="28"/>
        </w:rPr>
        <w:t>История кик-боксинга насчитывает не слишком много лет, начиная от времени первых неуверенных поисков и кончая сегодняшними днями.</w:t>
      </w:r>
      <w:r w:rsidR="000D05B7">
        <w:rPr>
          <w:sz w:val="28"/>
          <w:szCs w:val="28"/>
        </w:rPr>
        <w:t xml:space="preserve"> </w:t>
      </w:r>
    </w:p>
    <w:p w:rsidR="00155709" w:rsidRDefault="00155709" w:rsidP="002A01C9">
      <w:pPr>
        <w:spacing w:line="360" w:lineRule="auto"/>
        <w:ind w:firstLine="709"/>
        <w:jc w:val="both"/>
        <w:rPr>
          <w:sz w:val="28"/>
          <w:szCs w:val="28"/>
        </w:rPr>
      </w:pPr>
      <w:r w:rsidRPr="00155709">
        <w:rPr>
          <w:sz w:val="28"/>
          <w:szCs w:val="28"/>
        </w:rPr>
        <w:t xml:space="preserve">В начале 70-х годов утвердилось новое понятие - спортивное каратэ, или каратэ единого стиля, что является не слишком удачным названием. До сих пор среди различных групп спортсменов имеют разные наименования вида спорта, </w:t>
      </w:r>
      <w:r>
        <w:rPr>
          <w:sz w:val="28"/>
          <w:szCs w:val="28"/>
        </w:rPr>
        <w:t>именуемого сегодня кик-бокс или кик-боксинг. В «новом»</w:t>
      </w:r>
      <w:r w:rsidRPr="00155709">
        <w:rPr>
          <w:sz w:val="28"/>
          <w:szCs w:val="28"/>
        </w:rPr>
        <w:t xml:space="preserve"> каратэ очень скоро появились заимствования из традиционных западных видов спортивного боя, то есть из английского и французского бокса. Вопросу о заимствованиях посвящены многие исследования и заключения спортивной науки. Все это привело, в конце концов, к появлению нового (а на самом деле - возвращению хорошо забытого старого) быстро развивающегося вида спорта - кик-боксинга</w:t>
      </w:r>
      <w:r>
        <w:rPr>
          <w:sz w:val="28"/>
          <w:szCs w:val="28"/>
        </w:rPr>
        <w:t xml:space="preserve">. </w:t>
      </w:r>
    </w:p>
    <w:p w:rsidR="00204E6A" w:rsidRDefault="00204E6A" w:rsidP="002A01C9">
      <w:pPr>
        <w:spacing w:line="360" w:lineRule="auto"/>
        <w:ind w:firstLine="709"/>
        <w:jc w:val="both"/>
        <w:rPr>
          <w:sz w:val="28"/>
          <w:szCs w:val="28"/>
        </w:rPr>
      </w:pPr>
      <w:r>
        <w:rPr>
          <w:sz w:val="28"/>
          <w:szCs w:val="28"/>
        </w:rPr>
        <w:t>Достижение успехов в спорте в значительной степени зависит от рациональной спортивно-технической и тактической подготовки спортсмена.</w:t>
      </w:r>
    </w:p>
    <w:p w:rsidR="00241D42" w:rsidRDefault="000D05B7" w:rsidP="00241D42">
      <w:pPr>
        <w:spacing w:line="360" w:lineRule="auto"/>
        <w:ind w:firstLine="709"/>
        <w:jc w:val="both"/>
        <w:rPr>
          <w:sz w:val="28"/>
          <w:szCs w:val="28"/>
        </w:rPr>
      </w:pPr>
      <w:r>
        <w:rPr>
          <w:sz w:val="28"/>
          <w:szCs w:val="28"/>
        </w:rPr>
        <w:t>Анализ соревновательной деятельности квалифицированных кик-боксеров показывает</w:t>
      </w:r>
      <w:r w:rsidR="002A01C9">
        <w:rPr>
          <w:sz w:val="28"/>
          <w:szCs w:val="28"/>
        </w:rPr>
        <w:t>, что для достижения победы необ</w:t>
      </w:r>
      <w:r>
        <w:rPr>
          <w:sz w:val="28"/>
          <w:szCs w:val="28"/>
        </w:rPr>
        <w:t xml:space="preserve">ходимо владеть </w:t>
      </w:r>
      <w:r w:rsidR="002A01C9">
        <w:rPr>
          <w:sz w:val="28"/>
          <w:szCs w:val="28"/>
        </w:rPr>
        <w:t>многообразными вариантами технико-тактических действий, равноценно выполняемых обеими руками и ногами.</w:t>
      </w:r>
      <w:r w:rsidR="00241D42" w:rsidRPr="00241D42">
        <w:rPr>
          <w:sz w:val="28"/>
          <w:szCs w:val="28"/>
        </w:rPr>
        <w:t xml:space="preserve"> </w:t>
      </w:r>
      <w:r w:rsidR="00241D42">
        <w:rPr>
          <w:sz w:val="28"/>
          <w:szCs w:val="28"/>
        </w:rPr>
        <w:t>В технико-тактической подготовке кик-боксера главное умение создавать, в напряженных боевых условиях выгодные ситуации и выбирать момент для точного проведения высокоавтоматизированного приема. Основа этого закладывается на этапах ранней специализации, т.е. базовой подготовки, являющейся ведущим и определяющим компонентом дальнейшего роста мастерства спортсмена.</w:t>
      </w:r>
    </w:p>
    <w:p w:rsidR="00D804B8" w:rsidRPr="00CE37FD" w:rsidRDefault="00D804B8" w:rsidP="00D804B8">
      <w:pPr>
        <w:spacing w:line="360" w:lineRule="auto"/>
        <w:ind w:firstLine="709"/>
        <w:jc w:val="both"/>
        <w:rPr>
          <w:sz w:val="28"/>
          <w:szCs w:val="28"/>
        </w:rPr>
      </w:pPr>
      <w:r>
        <w:rPr>
          <w:sz w:val="28"/>
          <w:szCs w:val="28"/>
        </w:rPr>
        <w:t>Изучение проблемы технико-тактической подготовки кик-боксеров, свидетельствует о необходимости поиска более перспективных методик, позволяющих вооружить молодого спортсмена бо</w:t>
      </w:r>
      <w:r w:rsidR="000D05B7">
        <w:rPr>
          <w:sz w:val="28"/>
          <w:szCs w:val="28"/>
        </w:rPr>
        <w:t xml:space="preserve">лее совершенными </w:t>
      </w:r>
      <w:r w:rsidR="000D05B7">
        <w:rPr>
          <w:sz w:val="28"/>
          <w:szCs w:val="28"/>
        </w:rPr>
        <w:lastRenderedPageBreak/>
        <w:t>средствами боя, равнозначно выполняемых обеими руками и ногами в обе стороны. Что диктует особенностями современного поединка.</w:t>
      </w:r>
    </w:p>
    <w:p w:rsidR="00E24874" w:rsidRDefault="00E24874">
      <w:pPr>
        <w:spacing w:line="360" w:lineRule="auto"/>
        <w:jc w:val="both"/>
        <w:rPr>
          <w:sz w:val="28"/>
          <w:szCs w:val="28"/>
        </w:rPr>
      </w:pPr>
      <w:r>
        <w:rPr>
          <w:b/>
          <w:sz w:val="28"/>
          <w:szCs w:val="28"/>
        </w:rPr>
        <w:t>Объект исследования</w:t>
      </w:r>
      <w:r>
        <w:rPr>
          <w:sz w:val="28"/>
          <w:szCs w:val="28"/>
        </w:rPr>
        <w:t xml:space="preserve"> – у</w:t>
      </w:r>
      <w:r w:rsidR="00B430F8">
        <w:rPr>
          <w:sz w:val="28"/>
          <w:szCs w:val="28"/>
        </w:rPr>
        <w:t>чебно-тренировочный процесс кик</w:t>
      </w:r>
      <w:r w:rsidR="00CE37FD">
        <w:rPr>
          <w:sz w:val="28"/>
          <w:szCs w:val="28"/>
        </w:rPr>
        <w:t>-</w:t>
      </w:r>
      <w:r>
        <w:rPr>
          <w:sz w:val="28"/>
          <w:szCs w:val="28"/>
        </w:rPr>
        <w:t xml:space="preserve">боксеров. </w:t>
      </w:r>
      <w:r>
        <w:rPr>
          <w:b/>
          <w:sz w:val="28"/>
          <w:szCs w:val="28"/>
        </w:rPr>
        <w:t>Предмет исследования</w:t>
      </w:r>
      <w:r>
        <w:rPr>
          <w:sz w:val="28"/>
          <w:szCs w:val="28"/>
        </w:rPr>
        <w:t xml:space="preserve"> – технико-тактическая подготовка </w:t>
      </w:r>
    </w:p>
    <w:p w:rsidR="00E24874" w:rsidRDefault="00E24874">
      <w:pPr>
        <w:spacing w:line="360" w:lineRule="auto"/>
        <w:jc w:val="both"/>
        <w:rPr>
          <w:sz w:val="28"/>
          <w:szCs w:val="28"/>
        </w:rPr>
      </w:pPr>
      <w:r>
        <w:rPr>
          <w:b/>
          <w:sz w:val="28"/>
          <w:szCs w:val="28"/>
        </w:rPr>
        <w:t>Целью работы</w:t>
      </w:r>
      <w:r>
        <w:rPr>
          <w:sz w:val="28"/>
          <w:szCs w:val="28"/>
        </w:rPr>
        <w:t xml:space="preserve"> является выявление особенностей тех</w:t>
      </w:r>
      <w:r w:rsidR="00B430F8">
        <w:rPr>
          <w:sz w:val="28"/>
          <w:szCs w:val="28"/>
        </w:rPr>
        <w:t>нико-тактической подготовки кик</w:t>
      </w:r>
      <w:r w:rsidR="00CE37FD">
        <w:rPr>
          <w:sz w:val="28"/>
          <w:szCs w:val="28"/>
        </w:rPr>
        <w:t>-</w:t>
      </w:r>
      <w:r>
        <w:rPr>
          <w:sz w:val="28"/>
          <w:szCs w:val="28"/>
        </w:rPr>
        <w:t xml:space="preserve">боксеров на начальном этапе обучения. </w:t>
      </w:r>
    </w:p>
    <w:p w:rsidR="00E24874" w:rsidRDefault="00E24874">
      <w:pPr>
        <w:spacing w:line="360" w:lineRule="auto"/>
        <w:jc w:val="both"/>
        <w:rPr>
          <w:b/>
          <w:sz w:val="28"/>
          <w:szCs w:val="28"/>
        </w:rPr>
      </w:pPr>
      <w:r>
        <w:rPr>
          <w:b/>
          <w:sz w:val="28"/>
          <w:szCs w:val="28"/>
        </w:rPr>
        <w:t xml:space="preserve">Задачи исследования: </w:t>
      </w:r>
    </w:p>
    <w:p w:rsidR="00EE60ED" w:rsidRDefault="00E24874" w:rsidP="00EE60ED">
      <w:pPr>
        <w:numPr>
          <w:ilvl w:val="1"/>
          <w:numId w:val="3"/>
        </w:numPr>
        <w:tabs>
          <w:tab w:val="left" w:pos="360"/>
        </w:tabs>
        <w:suppressAutoHyphens w:val="0"/>
        <w:spacing w:line="360" w:lineRule="auto"/>
        <w:ind w:left="360"/>
        <w:jc w:val="both"/>
        <w:rPr>
          <w:sz w:val="28"/>
          <w:szCs w:val="28"/>
        </w:rPr>
      </w:pPr>
      <w:r>
        <w:rPr>
          <w:sz w:val="28"/>
          <w:szCs w:val="28"/>
        </w:rPr>
        <w:t>Изучить теоретические основы технико-тактической подготовки в кик</w:t>
      </w:r>
      <w:r w:rsidR="00CE37FD">
        <w:rPr>
          <w:sz w:val="28"/>
          <w:szCs w:val="28"/>
        </w:rPr>
        <w:t>-</w:t>
      </w:r>
      <w:r>
        <w:rPr>
          <w:sz w:val="28"/>
          <w:szCs w:val="28"/>
        </w:rPr>
        <w:t>бокс</w:t>
      </w:r>
      <w:r w:rsidR="00B430F8">
        <w:rPr>
          <w:sz w:val="28"/>
          <w:szCs w:val="28"/>
        </w:rPr>
        <w:t>инге</w:t>
      </w:r>
      <w:r w:rsidR="00EE60ED">
        <w:rPr>
          <w:sz w:val="28"/>
          <w:szCs w:val="28"/>
        </w:rPr>
        <w:t>.</w:t>
      </w:r>
      <w:r w:rsidR="00EE60ED" w:rsidRPr="00EE60ED">
        <w:rPr>
          <w:sz w:val="28"/>
          <w:szCs w:val="28"/>
        </w:rPr>
        <w:t xml:space="preserve"> </w:t>
      </w:r>
    </w:p>
    <w:p w:rsidR="00EE60ED" w:rsidRDefault="00E24874" w:rsidP="00EE60ED">
      <w:pPr>
        <w:numPr>
          <w:ilvl w:val="1"/>
          <w:numId w:val="3"/>
        </w:numPr>
        <w:tabs>
          <w:tab w:val="left" w:pos="360"/>
        </w:tabs>
        <w:suppressAutoHyphens w:val="0"/>
        <w:spacing w:line="360" w:lineRule="auto"/>
        <w:ind w:left="360"/>
        <w:jc w:val="both"/>
        <w:rPr>
          <w:sz w:val="28"/>
          <w:szCs w:val="28"/>
        </w:rPr>
      </w:pPr>
      <w:r>
        <w:rPr>
          <w:sz w:val="28"/>
          <w:szCs w:val="28"/>
        </w:rPr>
        <w:t>.</w:t>
      </w:r>
      <w:r w:rsidR="00EE60ED">
        <w:rPr>
          <w:sz w:val="28"/>
          <w:szCs w:val="28"/>
        </w:rPr>
        <w:t>Выявить влияние симметричного обучения двигательным навыкам на технико-тактическую подготовленность кик-боксеров на начальном этапе.</w:t>
      </w:r>
    </w:p>
    <w:p w:rsidR="00E24874" w:rsidRDefault="00EE60ED">
      <w:pPr>
        <w:numPr>
          <w:ilvl w:val="1"/>
          <w:numId w:val="3"/>
        </w:numPr>
        <w:tabs>
          <w:tab w:val="left" w:pos="360"/>
        </w:tabs>
        <w:suppressAutoHyphens w:val="0"/>
        <w:spacing w:line="360" w:lineRule="auto"/>
        <w:ind w:left="360"/>
        <w:jc w:val="both"/>
        <w:rPr>
          <w:sz w:val="28"/>
          <w:szCs w:val="28"/>
        </w:rPr>
      </w:pPr>
      <w:r>
        <w:rPr>
          <w:sz w:val="28"/>
          <w:szCs w:val="28"/>
        </w:rPr>
        <w:t>Проанализировать эффективность применения программы симметричного обучения на технико-тактическую подготовку кик-боксера.</w:t>
      </w:r>
    </w:p>
    <w:p w:rsidR="008C4009" w:rsidRPr="00B232E5" w:rsidRDefault="008C4009" w:rsidP="008C4009">
      <w:pPr>
        <w:spacing w:line="360" w:lineRule="auto"/>
        <w:ind w:firstLine="825"/>
        <w:jc w:val="both"/>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E24874">
      <w:pPr>
        <w:rPr>
          <w:sz w:val="28"/>
          <w:szCs w:val="28"/>
        </w:rPr>
      </w:pPr>
    </w:p>
    <w:p w:rsidR="00E24874" w:rsidRDefault="00B430F8">
      <w:pPr>
        <w:rPr>
          <w:b/>
          <w:sz w:val="28"/>
          <w:szCs w:val="28"/>
        </w:rPr>
      </w:pPr>
      <w:r>
        <w:rPr>
          <w:b/>
          <w:sz w:val="28"/>
          <w:szCs w:val="28"/>
        </w:rPr>
        <w:t>ГЛАВА 1. КИК</w:t>
      </w:r>
      <w:r w:rsidR="00CE37FD">
        <w:rPr>
          <w:b/>
          <w:sz w:val="28"/>
          <w:szCs w:val="28"/>
        </w:rPr>
        <w:t>-</w:t>
      </w:r>
      <w:r w:rsidR="00E24874">
        <w:rPr>
          <w:b/>
          <w:sz w:val="28"/>
          <w:szCs w:val="28"/>
        </w:rPr>
        <w:t>БОКС</w:t>
      </w:r>
      <w:r>
        <w:rPr>
          <w:b/>
          <w:sz w:val="28"/>
          <w:szCs w:val="28"/>
        </w:rPr>
        <w:t>ИНГ</w:t>
      </w:r>
      <w:r w:rsidR="00E24874">
        <w:rPr>
          <w:b/>
          <w:sz w:val="28"/>
          <w:szCs w:val="28"/>
        </w:rPr>
        <w:t xml:space="preserve"> В СИСТЕМЕ ЕДИНОБОРСТВ</w:t>
      </w:r>
    </w:p>
    <w:p w:rsidR="00E24874" w:rsidRDefault="00E24874">
      <w:pPr>
        <w:rPr>
          <w:sz w:val="28"/>
          <w:szCs w:val="28"/>
        </w:rPr>
      </w:pPr>
    </w:p>
    <w:p w:rsidR="00E24874" w:rsidRDefault="00B430F8" w:rsidP="00D21CB6">
      <w:pPr>
        <w:numPr>
          <w:ilvl w:val="1"/>
          <w:numId w:val="11"/>
        </w:numPr>
        <w:rPr>
          <w:b/>
          <w:sz w:val="28"/>
          <w:szCs w:val="28"/>
        </w:rPr>
      </w:pPr>
      <w:r>
        <w:rPr>
          <w:b/>
          <w:sz w:val="28"/>
          <w:szCs w:val="28"/>
        </w:rPr>
        <w:lastRenderedPageBreak/>
        <w:t>Классификация направлений кик</w:t>
      </w:r>
      <w:r w:rsidR="00CE37FD">
        <w:rPr>
          <w:b/>
          <w:sz w:val="28"/>
          <w:szCs w:val="28"/>
        </w:rPr>
        <w:t>-</w:t>
      </w:r>
      <w:r w:rsidR="00E24874">
        <w:rPr>
          <w:b/>
          <w:sz w:val="28"/>
          <w:szCs w:val="28"/>
        </w:rPr>
        <w:t>бокс</w:t>
      </w:r>
      <w:r>
        <w:rPr>
          <w:b/>
          <w:sz w:val="28"/>
          <w:szCs w:val="28"/>
        </w:rPr>
        <w:t>инга</w:t>
      </w:r>
    </w:p>
    <w:p w:rsidR="00D21CB6" w:rsidRDefault="00D21CB6" w:rsidP="00D21CB6">
      <w:pPr>
        <w:rPr>
          <w:b/>
          <w:sz w:val="28"/>
          <w:szCs w:val="28"/>
        </w:rPr>
      </w:pPr>
    </w:p>
    <w:p w:rsidR="00F24E7D" w:rsidRPr="004E31BB" w:rsidRDefault="00F24E7D" w:rsidP="00F24E7D">
      <w:pPr>
        <w:spacing w:line="360" w:lineRule="auto"/>
        <w:ind w:firstLine="709"/>
        <w:jc w:val="both"/>
        <w:rPr>
          <w:sz w:val="28"/>
          <w:szCs w:val="28"/>
        </w:rPr>
      </w:pPr>
      <w:r w:rsidRPr="004E31BB">
        <w:rPr>
          <w:sz w:val="28"/>
          <w:szCs w:val="28"/>
        </w:rPr>
        <w:t>В настоящее время термин «спортивные единоборства» не отражает всего многообразия видов, относящихся к ним. Это наиболее общее понятие, суть которого в соревновательной деятельности двух человек. Однако сам спектр соревновательной деятельности настолько широк по содержанию, форме, средствам, конечному результату, что возникла необходимость иметь определение понятия «спортивные единоборства» и их классификацию.</w:t>
      </w:r>
    </w:p>
    <w:p w:rsidR="00F24E7D" w:rsidRPr="004E31BB" w:rsidRDefault="00F24E7D" w:rsidP="00F24E7D">
      <w:pPr>
        <w:spacing w:line="360" w:lineRule="auto"/>
        <w:jc w:val="both"/>
        <w:rPr>
          <w:sz w:val="28"/>
          <w:szCs w:val="28"/>
        </w:rPr>
      </w:pPr>
      <w:r w:rsidRPr="004E31BB">
        <w:rPr>
          <w:sz w:val="28"/>
          <w:szCs w:val="28"/>
        </w:rPr>
        <w:t>В научной литературе выделяют 5 групп видов спорта, различающихся по характеру, деятельности спортсмена. Так, основные виды, в том числе и единоборства, «представляют собой высокоактивную двигательную деятельность, достижения в которой производны от физических и связанных с ним способностей спортсмена» [3, 10]. По данной классификации основных соревновательных упражнений выделяется группа спортивных единоборств, состоящая из трех подгрупп - фехтование, борьба, ударные единоборства.</w:t>
      </w:r>
    </w:p>
    <w:p w:rsidR="00D21CB6" w:rsidRPr="00B20460" w:rsidRDefault="00D21CB6" w:rsidP="00D21CB6">
      <w:pPr>
        <w:pStyle w:val="a6"/>
        <w:spacing w:line="360" w:lineRule="auto"/>
        <w:ind w:firstLine="709"/>
        <w:jc w:val="both"/>
        <w:rPr>
          <w:sz w:val="28"/>
          <w:szCs w:val="28"/>
        </w:rPr>
      </w:pPr>
      <w:r w:rsidRPr="00B20460">
        <w:rPr>
          <w:sz w:val="28"/>
          <w:szCs w:val="28"/>
        </w:rPr>
        <w:t>В цивилизованной Европе долгое время было заблуждение, что единственным достойным видом рукопашного боя был и остается обмен ударами рук, а ноги (преимущественно в виде пинков ниже спины) используют лишь дикие племена и отдельные существа, подобные животным.</w:t>
      </w:r>
    </w:p>
    <w:p w:rsidR="00D21CB6" w:rsidRPr="00B20460" w:rsidRDefault="00D21CB6" w:rsidP="00D21CB6">
      <w:pPr>
        <w:pStyle w:val="a6"/>
        <w:spacing w:line="360" w:lineRule="auto"/>
        <w:ind w:firstLine="709"/>
        <w:jc w:val="both"/>
        <w:rPr>
          <w:sz w:val="28"/>
          <w:szCs w:val="28"/>
        </w:rPr>
      </w:pPr>
      <w:r w:rsidRPr="00B20460">
        <w:rPr>
          <w:sz w:val="28"/>
          <w:szCs w:val="28"/>
        </w:rPr>
        <w:t>Однако еще в античные времена, просвещенные греки практиковали удивительно жестокий панкратион, в котором удары наносились как руками, так и ногами. Впрочем, рукам и там отдавалось некоторое предпочтение: если ноги оставались девственно босыми, то на руки накручивались ремни со свинцовыми прокладками, и поэтому смертельные случаи в панкратионе не были редкостью.</w:t>
      </w:r>
    </w:p>
    <w:p w:rsidR="00D21CB6" w:rsidRPr="00B20460" w:rsidRDefault="00D21CB6" w:rsidP="00AE70DA">
      <w:pPr>
        <w:pStyle w:val="a6"/>
        <w:spacing w:line="360" w:lineRule="auto"/>
        <w:ind w:firstLine="709"/>
        <w:jc w:val="both"/>
        <w:rPr>
          <w:sz w:val="28"/>
          <w:szCs w:val="28"/>
        </w:rPr>
      </w:pPr>
      <w:r w:rsidRPr="00B20460">
        <w:rPr>
          <w:sz w:val="28"/>
          <w:szCs w:val="28"/>
        </w:rPr>
        <w:t xml:space="preserve">Прошли века, и аристократы-англичане породили бокс. В эту же пору Европа вдруг осознала свою просвещенность и поэтому стала необычайно внимательна к искусствам борьбы диких язычников, которыми, разумеется, считались в первую очередь азиаты. </w:t>
      </w:r>
    </w:p>
    <w:p w:rsidR="00D21CB6" w:rsidRPr="00B20460" w:rsidRDefault="00D21CB6" w:rsidP="00D21CB6">
      <w:pPr>
        <w:pStyle w:val="a6"/>
        <w:spacing w:line="360" w:lineRule="auto"/>
        <w:ind w:firstLine="709"/>
        <w:jc w:val="both"/>
        <w:rPr>
          <w:sz w:val="28"/>
          <w:szCs w:val="28"/>
        </w:rPr>
      </w:pPr>
      <w:r w:rsidRPr="00B20460">
        <w:rPr>
          <w:sz w:val="28"/>
          <w:szCs w:val="28"/>
        </w:rPr>
        <w:t>Каратэ вместе с другими трофеями импортировали в Европу и Америку из побежденной Японии после Второй мировой войны.</w:t>
      </w:r>
      <w:r>
        <w:rPr>
          <w:sz w:val="28"/>
          <w:szCs w:val="28"/>
        </w:rPr>
        <w:t xml:space="preserve"> </w:t>
      </w:r>
      <w:r w:rsidRPr="00B20460">
        <w:rPr>
          <w:sz w:val="28"/>
          <w:szCs w:val="28"/>
        </w:rPr>
        <w:t xml:space="preserve">Но это экзотическое </w:t>
      </w:r>
      <w:r w:rsidRPr="00B20460">
        <w:rPr>
          <w:sz w:val="28"/>
          <w:szCs w:val="28"/>
        </w:rPr>
        <w:lastRenderedPageBreak/>
        <w:t>искусство на чужой почве приживалось плохо: непривычная техника ударов руками да еще использование ног не только для опоры плохо давались тем, кто веками имел перед глазами совсем иные боевые традиции.</w:t>
      </w:r>
      <w:r>
        <w:rPr>
          <w:sz w:val="28"/>
          <w:szCs w:val="28"/>
        </w:rPr>
        <w:t xml:space="preserve"> </w:t>
      </w:r>
      <w:r w:rsidRPr="00B20460">
        <w:rPr>
          <w:sz w:val="28"/>
          <w:szCs w:val="28"/>
        </w:rPr>
        <w:t>Тем не менее, идея комплексной борьбы с использованием ударов, как руками, так и ногами, не умерла.</w:t>
      </w:r>
    </w:p>
    <w:p w:rsidR="00D21CB6" w:rsidRPr="00B20460" w:rsidRDefault="00D21CB6" w:rsidP="005F3A51">
      <w:pPr>
        <w:pStyle w:val="a6"/>
        <w:spacing w:line="360" w:lineRule="auto"/>
        <w:ind w:firstLine="709"/>
        <w:jc w:val="both"/>
        <w:rPr>
          <w:sz w:val="28"/>
          <w:szCs w:val="28"/>
        </w:rPr>
      </w:pPr>
      <w:r w:rsidRPr="00B20460">
        <w:rPr>
          <w:sz w:val="28"/>
          <w:szCs w:val="28"/>
        </w:rPr>
        <w:t>Весной 1974 года немец Георг Брукер организовал первый матч по каратэ в стиле "фулл-контакт". При</w:t>
      </w:r>
      <w:r>
        <w:rPr>
          <w:sz w:val="28"/>
          <w:szCs w:val="28"/>
        </w:rPr>
        <w:t>мерно тогда же появился и англо</w:t>
      </w:r>
      <w:r w:rsidRPr="00B20460">
        <w:rPr>
          <w:sz w:val="28"/>
          <w:szCs w:val="28"/>
        </w:rPr>
        <w:t>язычный термин "кикбоксинг", который можно перевести приблизительно как "профессиональный бокс с пинками".</w:t>
      </w:r>
    </w:p>
    <w:p w:rsidR="00D21CB6" w:rsidRPr="0099279A" w:rsidRDefault="00D21CB6" w:rsidP="0099279A">
      <w:pPr>
        <w:pStyle w:val="a6"/>
        <w:spacing w:line="360" w:lineRule="auto"/>
        <w:ind w:firstLine="709"/>
        <w:jc w:val="both"/>
        <w:rPr>
          <w:sz w:val="28"/>
          <w:szCs w:val="28"/>
        </w:rPr>
      </w:pPr>
      <w:r w:rsidRPr="00B20460">
        <w:rPr>
          <w:sz w:val="28"/>
          <w:szCs w:val="28"/>
        </w:rPr>
        <w:t>От бокса в новой дисциплине остались работа в перчатках и запреты на удары в жизненно важные органы - например, в пах и по почкам. Восточные единоборства подарили возможность использование ударов ногами, однако захваты, а по некоторым системам правил также подсечки и удары ниже пояса (не в пах, конечно, а просто по бедрам) так и остались под запретом.</w:t>
      </w:r>
      <w:r>
        <w:rPr>
          <w:sz w:val="28"/>
          <w:szCs w:val="28"/>
        </w:rPr>
        <w:t xml:space="preserve"> </w:t>
      </w:r>
      <w:r w:rsidRPr="00B20460">
        <w:rPr>
          <w:sz w:val="28"/>
          <w:szCs w:val="28"/>
        </w:rPr>
        <w:t xml:space="preserve">Поначалу на новую арену резво кинулись боксеры, и не зря: годы последующей практики показали, что в ближнем бою и на средней дистанции, когда противника можно достать рукой, техника классического английского бокса, мощно использующая движение корпуса, оказалась весьма эффективной. Чтобы оградить от таких "варягов" свеженародившийся вид спорта были введены требования непременно использовать в бою ноги </w:t>
      </w:r>
      <w:r w:rsidRPr="0099279A">
        <w:rPr>
          <w:sz w:val="28"/>
          <w:szCs w:val="28"/>
        </w:rPr>
        <w:t>скажем, проводить не менее восьми ударов ногами в пределах одного трехминутного раунда.</w:t>
      </w:r>
    </w:p>
    <w:p w:rsidR="00AE70DA" w:rsidRPr="0099279A" w:rsidRDefault="00AE70DA" w:rsidP="0099279A">
      <w:pPr>
        <w:spacing w:line="360" w:lineRule="auto"/>
        <w:ind w:firstLine="709"/>
        <w:jc w:val="both"/>
        <w:rPr>
          <w:sz w:val="28"/>
          <w:szCs w:val="28"/>
        </w:rPr>
      </w:pPr>
      <w:r w:rsidRPr="0099279A">
        <w:rPr>
          <w:sz w:val="28"/>
          <w:szCs w:val="28"/>
        </w:rPr>
        <w:t>Очень трудно дать точное определение кик</w:t>
      </w:r>
      <w:r w:rsidR="00D47017">
        <w:rPr>
          <w:sz w:val="28"/>
          <w:szCs w:val="28"/>
        </w:rPr>
        <w:t>-</w:t>
      </w:r>
      <w:r w:rsidRPr="0099279A">
        <w:rPr>
          <w:sz w:val="28"/>
          <w:szCs w:val="28"/>
        </w:rPr>
        <w:t xml:space="preserve">боксинга. С одной </w:t>
      </w:r>
      <w:r w:rsidR="005F3A51" w:rsidRPr="0099279A">
        <w:rPr>
          <w:sz w:val="28"/>
          <w:szCs w:val="28"/>
        </w:rPr>
        <w:t>стороны,</w:t>
      </w:r>
      <w:r w:rsidRPr="0099279A">
        <w:rPr>
          <w:sz w:val="28"/>
          <w:szCs w:val="28"/>
        </w:rPr>
        <w:t xml:space="preserve"> стремясь к краткости формулировки, мы рискуем упростить важные его аспекты, с другой, всякое определение дает неполное представление об объекте. </w:t>
      </w:r>
    </w:p>
    <w:p w:rsidR="00AE70DA" w:rsidRPr="0099279A" w:rsidRDefault="00AE70DA" w:rsidP="0099279A">
      <w:pPr>
        <w:spacing w:line="360" w:lineRule="auto"/>
        <w:jc w:val="both"/>
        <w:rPr>
          <w:sz w:val="28"/>
          <w:szCs w:val="28"/>
        </w:rPr>
      </w:pPr>
      <w:r w:rsidRPr="0099279A">
        <w:rPr>
          <w:rStyle w:val="a8"/>
          <w:sz w:val="28"/>
          <w:szCs w:val="28"/>
        </w:rPr>
        <w:t>Кик</w:t>
      </w:r>
      <w:r w:rsidR="00D47017">
        <w:rPr>
          <w:rStyle w:val="a8"/>
          <w:sz w:val="28"/>
          <w:szCs w:val="28"/>
        </w:rPr>
        <w:t>-</w:t>
      </w:r>
      <w:r w:rsidRPr="0099279A">
        <w:rPr>
          <w:rStyle w:val="a8"/>
          <w:sz w:val="28"/>
          <w:szCs w:val="28"/>
        </w:rPr>
        <w:t xml:space="preserve">боксинг представляет собой: </w:t>
      </w:r>
    </w:p>
    <w:p w:rsidR="00AE70DA" w:rsidRPr="0099279A" w:rsidRDefault="00AE70DA" w:rsidP="0099279A">
      <w:pPr>
        <w:spacing w:line="360" w:lineRule="auto"/>
        <w:jc w:val="both"/>
        <w:rPr>
          <w:sz w:val="28"/>
          <w:szCs w:val="28"/>
        </w:rPr>
      </w:pPr>
      <w:r w:rsidRPr="0099279A">
        <w:rPr>
          <w:sz w:val="28"/>
          <w:szCs w:val="28"/>
        </w:rPr>
        <w:t xml:space="preserve">1. Спортивный поединок двух участников, т.е. честный спортивный бой по строгим правилам, причем для боя используются кулаки (боксинг) и ноги (кик- пинок, удар ногой) 2. Настоящий, истинный спорт, основанный на </w:t>
      </w:r>
      <w:r w:rsidRPr="0099279A">
        <w:rPr>
          <w:sz w:val="28"/>
          <w:szCs w:val="28"/>
        </w:rPr>
        <w:lastRenderedPageBreak/>
        <w:t xml:space="preserve">применении высокой техники, продуманной тактики, очень хороших условий организации и обеспечения высоких моральных и волевых качеств участников </w:t>
      </w:r>
    </w:p>
    <w:p w:rsidR="00AE70DA" w:rsidRDefault="00AE70DA" w:rsidP="0099279A">
      <w:pPr>
        <w:spacing w:line="360" w:lineRule="auto"/>
        <w:jc w:val="both"/>
        <w:rPr>
          <w:sz w:val="28"/>
          <w:szCs w:val="28"/>
        </w:rPr>
      </w:pPr>
      <w:r w:rsidRPr="0099279A">
        <w:rPr>
          <w:sz w:val="28"/>
          <w:szCs w:val="28"/>
        </w:rPr>
        <w:t xml:space="preserve">3. Современный спорт, возникший и развивающийся на основе достижений спортивной науки, всегда открытый для нововведений, полученных в результате современных научных исследований </w:t>
      </w:r>
    </w:p>
    <w:p w:rsidR="00346529" w:rsidRDefault="00346529" w:rsidP="00346529">
      <w:pPr>
        <w:spacing w:line="360" w:lineRule="auto"/>
        <w:jc w:val="both"/>
        <w:rPr>
          <w:sz w:val="28"/>
          <w:szCs w:val="28"/>
        </w:rPr>
      </w:pPr>
      <w:r w:rsidRPr="00346529">
        <w:rPr>
          <w:rStyle w:val="a8"/>
          <w:sz w:val="28"/>
          <w:szCs w:val="28"/>
        </w:rPr>
        <w:t xml:space="preserve">Кик-боксинг не является: </w:t>
      </w:r>
    </w:p>
    <w:p w:rsidR="00346529" w:rsidRDefault="00346529" w:rsidP="00346529">
      <w:pPr>
        <w:spacing w:line="360" w:lineRule="auto"/>
        <w:jc w:val="both"/>
        <w:rPr>
          <w:sz w:val="28"/>
          <w:szCs w:val="28"/>
        </w:rPr>
      </w:pPr>
      <w:r w:rsidRPr="00346529">
        <w:rPr>
          <w:sz w:val="28"/>
          <w:szCs w:val="28"/>
        </w:rPr>
        <w:t xml:space="preserve">1. Дикой дракой, он не допускает беспорядочного и бесконтрольного обмена ударами, имеющими единственную цель - попасть в голову противника. </w:t>
      </w:r>
    </w:p>
    <w:p w:rsidR="00C847D1" w:rsidRDefault="00346529" w:rsidP="00346529">
      <w:pPr>
        <w:spacing w:line="360" w:lineRule="auto"/>
        <w:jc w:val="both"/>
        <w:rPr>
          <w:sz w:val="28"/>
          <w:szCs w:val="28"/>
        </w:rPr>
      </w:pPr>
      <w:r w:rsidRPr="00346529">
        <w:rPr>
          <w:sz w:val="28"/>
          <w:szCs w:val="28"/>
        </w:rPr>
        <w:t xml:space="preserve">2. Поединком гладиаторов, устроенным для развлечения зрителей, без соблюдения спортивных и нравственных требований. </w:t>
      </w:r>
    </w:p>
    <w:p w:rsidR="00346529" w:rsidRDefault="00346529" w:rsidP="00346529">
      <w:pPr>
        <w:spacing w:line="360" w:lineRule="auto"/>
        <w:jc w:val="both"/>
        <w:rPr>
          <w:sz w:val="28"/>
          <w:szCs w:val="28"/>
        </w:rPr>
      </w:pPr>
      <w:r w:rsidRPr="00346529">
        <w:rPr>
          <w:sz w:val="28"/>
          <w:szCs w:val="28"/>
        </w:rPr>
        <w:t>3. Одной из восточных религий или одним из многочисленных восточных единоборств, основанных на собственном философском учении. Кик-боксинг не заимствует у восточных единоборств ни технику, ни цель, ни философско-религиозные</w:t>
      </w:r>
      <w:r>
        <w:rPr>
          <w:sz w:val="28"/>
          <w:szCs w:val="28"/>
        </w:rPr>
        <w:t xml:space="preserve"> идеи.</w:t>
      </w:r>
    </w:p>
    <w:p w:rsidR="00346529" w:rsidRPr="00346529" w:rsidRDefault="00346529" w:rsidP="00346529">
      <w:pPr>
        <w:spacing w:line="360" w:lineRule="auto"/>
        <w:jc w:val="both"/>
        <w:rPr>
          <w:sz w:val="28"/>
          <w:szCs w:val="28"/>
        </w:rPr>
      </w:pPr>
      <w:r w:rsidRPr="00346529">
        <w:rPr>
          <w:rStyle w:val="a8"/>
          <w:sz w:val="28"/>
          <w:szCs w:val="28"/>
        </w:rPr>
        <w:t xml:space="preserve">Виды кик-боксинга </w:t>
      </w:r>
    </w:p>
    <w:p w:rsidR="005F3A51" w:rsidRDefault="00346529" w:rsidP="005F3A51">
      <w:pPr>
        <w:spacing w:line="360" w:lineRule="auto"/>
        <w:ind w:firstLine="709"/>
        <w:jc w:val="both"/>
        <w:rPr>
          <w:sz w:val="28"/>
          <w:szCs w:val="28"/>
        </w:rPr>
      </w:pPr>
      <w:r w:rsidRPr="00346529">
        <w:rPr>
          <w:sz w:val="28"/>
          <w:szCs w:val="28"/>
        </w:rPr>
        <w:t>Современный кик-боксинг делится на следующие 3 вида: кик-боксинг полуконтакта, кик-боксинг полного контакта и кик-боксинг легкого контакта.</w:t>
      </w:r>
    </w:p>
    <w:p w:rsidR="00346529" w:rsidRPr="00346529" w:rsidRDefault="00346529" w:rsidP="005F3A51">
      <w:pPr>
        <w:spacing w:line="360" w:lineRule="auto"/>
        <w:ind w:firstLine="709"/>
        <w:jc w:val="both"/>
        <w:rPr>
          <w:sz w:val="28"/>
          <w:szCs w:val="28"/>
        </w:rPr>
      </w:pPr>
      <w:r w:rsidRPr="00346529">
        <w:rPr>
          <w:rStyle w:val="a8"/>
          <w:sz w:val="28"/>
          <w:szCs w:val="28"/>
        </w:rPr>
        <w:t>Кик-боксинг полуконтакта</w:t>
      </w:r>
      <w:r w:rsidR="00C847D1">
        <w:rPr>
          <w:rStyle w:val="a8"/>
          <w:sz w:val="28"/>
          <w:szCs w:val="28"/>
        </w:rPr>
        <w:t>.</w:t>
      </w:r>
      <w:r w:rsidRPr="00346529">
        <w:rPr>
          <w:rStyle w:val="a8"/>
          <w:sz w:val="28"/>
          <w:szCs w:val="28"/>
        </w:rPr>
        <w:t xml:space="preserve"> </w:t>
      </w:r>
      <w:r w:rsidRPr="00346529">
        <w:rPr>
          <w:sz w:val="28"/>
          <w:szCs w:val="28"/>
        </w:rPr>
        <w:t xml:space="preserve">Эта форма поединка является старейшим видом кик-боксинга, который внешне имеет много общего с каратэ и таэквандо. Техника допускает только ослабленный и контролируемый контакт с противником, особенно при нанесении ударов в голову. Поединок проводится под надзором главного судьи и двух боковых. После каждого попадания главный судья прерывает поединок и дает оценку проведения приема. При этом удар кулаком или ногой по корпусу, а также кулаком в голову оценивается в 1 очко, за удар ногой в голову присуждается 2 очка, за удар ногой в голову, нанесенный в прыжке, - 3 очка. Набранные очки демонстрируются на табло, находящемся на столе у главного судьи. Полуконтактный бой требует от спортсмена высокой техники, ловкости, быстроты реакции и хорошей скорости проведения приема, а также точного глазомера для контроля силы удара. В этом виде боя на первый план </w:t>
      </w:r>
      <w:r w:rsidRPr="00346529">
        <w:rPr>
          <w:sz w:val="28"/>
          <w:szCs w:val="28"/>
        </w:rPr>
        <w:lastRenderedPageBreak/>
        <w:t xml:space="preserve">выдвинута игровая сторона поединка. Поскольку бой не является слишком жестоким, то этот вид кик-боксинга доступен очень многим. Однако поскольку поединок постоянно прерывается, его участники не имеют возможности проведения единого плана боя, так что тактическая сторона поединка сильно ограничена. К тому же спортсмен высокого роста будет всегда в выигрыше, так как ему удобнее наносить 'высокие удары'. </w:t>
      </w:r>
    </w:p>
    <w:p w:rsidR="00346529" w:rsidRPr="00346529" w:rsidRDefault="00346529" w:rsidP="00F24E7D">
      <w:pPr>
        <w:spacing w:line="360" w:lineRule="auto"/>
        <w:ind w:firstLine="709"/>
        <w:jc w:val="both"/>
        <w:rPr>
          <w:sz w:val="28"/>
          <w:szCs w:val="28"/>
        </w:rPr>
      </w:pPr>
      <w:r w:rsidRPr="00346529">
        <w:rPr>
          <w:rStyle w:val="a8"/>
          <w:sz w:val="28"/>
          <w:szCs w:val="28"/>
        </w:rPr>
        <w:t>Кик-боксинг полного контакта</w:t>
      </w:r>
      <w:r w:rsidR="005F3A51">
        <w:rPr>
          <w:rStyle w:val="a8"/>
          <w:sz w:val="28"/>
          <w:szCs w:val="28"/>
        </w:rPr>
        <w:t xml:space="preserve">. </w:t>
      </w:r>
      <w:r w:rsidRPr="00346529">
        <w:rPr>
          <w:sz w:val="28"/>
          <w:szCs w:val="28"/>
        </w:rPr>
        <w:t xml:space="preserve">Разрешается нанесение ударов полной силы. При проведении первых поединков бой останавливали после каждого попадания и показывали оценку, но очень скоро такую практику отменили. В наши дни бой прерывают только при нарушении правил или нанесении ранения. </w:t>
      </w:r>
    </w:p>
    <w:p w:rsidR="00346529" w:rsidRPr="00346529" w:rsidRDefault="00346529" w:rsidP="00346529">
      <w:pPr>
        <w:spacing w:line="360" w:lineRule="auto"/>
        <w:ind w:firstLine="709"/>
        <w:jc w:val="both"/>
        <w:rPr>
          <w:sz w:val="28"/>
          <w:szCs w:val="28"/>
        </w:rPr>
      </w:pPr>
      <w:r w:rsidRPr="00346529">
        <w:rPr>
          <w:sz w:val="28"/>
          <w:szCs w:val="28"/>
        </w:rPr>
        <w:t xml:space="preserve">Поединок проводится на боксерском ринге, как в классическом боксе, под руководством судьи на ринге и трех боковых судей, выставляющих оценки в карточках. Как и в любительском боксе, бой оценивается по общему итогу, т.е. выставляются оценки не только за попадания и нокдауны, но и за физическую форму, эффективность ведения боя, технико-тактический уровень и соблюдение правил. Общий характер поведения участников на ринге тоже влияет на оценку. </w:t>
      </w:r>
    </w:p>
    <w:p w:rsidR="005F3A51" w:rsidRDefault="00346529" w:rsidP="00346529">
      <w:pPr>
        <w:spacing w:line="360" w:lineRule="auto"/>
        <w:ind w:firstLine="709"/>
        <w:jc w:val="both"/>
        <w:rPr>
          <w:sz w:val="28"/>
          <w:szCs w:val="28"/>
        </w:rPr>
      </w:pPr>
      <w:r w:rsidRPr="00346529">
        <w:rPr>
          <w:sz w:val="28"/>
          <w:szCs w:val="28"/>
        </w:rPr>
        <w:t xml:space="preserve">Поединок полного контакта требует от участников очень высоких спортивных качеств, к которым относятся физическая сила и быстрота движений, настойчивость и другие необходимые способности, а также сильная воля, мужество, решительности и ярко выраженная способность к боевому мышлению. В этом виде спорта большое значение имеет тактика ведения боя. Благодаря всесторонним высоким требованиям кик-боксинг полного контакта можно отнести к элитным боевым искусствам. </w:t>
      </w:r>
    </w:p>
    <w:p w:rsidR="00346529" w:rsidRPr="00346529" w:rsidRDefault="005F3A51" w:rsidP="00346529">
      <w:pPr>
        <w:spacing w:line="360" w:lineRule="auto"/>
        <w:ind w:firstLine="709"/>
        <w:jc w:val="both"/>
        <w:rPr>
          <w:sz w:val="28"/>
          <w:szCs w:val="28"/>
        </w:rPr>
      </w:pPr>
      <w:r>
        <w:rPr>
          <w:rStyle w:val="a8"/>
          <w:sz w:val="28"/>
          <w:szCs w:val="28"/>
        </w:rPr>
        <w:t>Кик</w:t>
      </w:r>
      <w:r w:rsidR="00CE37FD">
        <w:rPr>
          <w:rStyle w:val="a8"/>
          <w:sz w:val="28"/>
          <w:szCs w:val="28"/>
        </w:rPr>
        <w:t>-</w:t>
      </w:r>
      <w:r w:rsidR="00346529" w:rsidRPr="00346529">
        <w:rPr>
          <w:rStyle w:val="a8"/>
          <w:sz w:val="28"/>
          <w:szCs w:val="28"/>
        </w:rPr>
        <w:t>боксинг легкого контакта</w:t>
      </w:r>
      <w:r>
        <w:rPr>
          <w:rStyle w:val="a8"/>
          <w:sz w:val="28"/>
          <w:szCs w:val="28"/>
        </w:rPr>
        <w:t xml:space="preserve">. </w:t>
      </w:r>
      <w:r w:rsidR="00346529" w:rsidRPr="00346529">
        <w:rPr>
          <w:sz w:val="28"/>
          <w:szCs w:val="28"/>
        </w:rPr>
        <w:t xml:space="preserve">Этот вид является самым молодым из трех, названных выше. Бой проводится точно так же, как в поединке полного контакта, но удары разрешается наносить лишь не в полную силу. Оценка производится так же, как и в полном контакте. Эта форма поединка была впервые опробована в конце 70-х годов в Гамбурге. Поскольку при этом </w:t>
      </w:r>
      <w:r w:rsidR="00346529" w:rsidRPr="00346529">
        <w:rPr>
          <w:sz w:val="28"/>
          <w:szCs w:val="28"/>
        </w:rPr>
        <w:lastRenderedPageBreak/>
        <w:t xml:space="preserve">требовалась полная перестройка работы спортсменов, тренеров и официальных лиц, пришлось временно отступить из-за многочисленных случаев сопротивления и отказа. Позже данный вид все-таки нашел своих </w:t>
      </w:r>
      <w:r>
        <w:rPr>
          <w:sz w:val="28"/>
          <w:szCs w:val="28"/>
        </w:rPr>
        <w:t>многочисленных сторонников. Кик</w:t>
      </w:r>
      <w:r w:rsidR="00346529" w:rsidRPr="00346529">
        <w:rPr>
          <w:sz w:val="28"/>
          <w:szCs w:val="28"/>
        </w:rPr>
        <w:t xml:space="preserve">боксинг легкого контакта соединяет в себе преимущества обоих предыдущих видов и при этом лишен из недостатков, поэтому его вполне можно назвать спортом будущего. </w:t>
      </w:r>
    </w:p>
    <w:p w:rsidR="00897621" w:rsidRPr="00897621" w:rsidRDefault="00897621" w:rsidP="0099279A">
      <w:pPr>
        <w:pStyle w:val="a6"/>
        <w:spacing w:line="360" w:lineRule="auto"/>
        <w:ind w:firstLine="709"/>
        <w:jc w:val="both"/>
        <w:rPr>
          <w:sz w:val="28"/>
          <w:szCs w:val="28"/>
        </w:rPr>
      </w:pPr>
      <w:r w:rsidRPr="0099279A">
        <w:rPr>
          <w:sz w:val="28"/>
          <w:szCs w:val="28"/>
        </w:rPr>
        <w:t>Кик</w:t>
      </w:r>
      <w:r w:rsidR="00D47017">
        <w:rPr>
          <w:sz w:val="28"/>
          <w:szCs w:val="28"/>
        </w:rPr>
        <w:t>-</w:t>
      </w:r>
      <w:r w:rsidRPr="0099279A">
        <w:rPr>
          <w:sz w:val="28"/>
          <w:szCs w:val="28"/>
        </w:rPr>
        <w:t>боксинг – вид спортивного единоборства, сочетающий</w:t>
      </w:r>
      <w:r w:rsidRPr="00897621">
        <w:rPr>
          <w:sz w:val="28"/>
          <w:szCs w:val="28"/>
        </w:rPr>
        <w:t xml:space="preserve"> в себе технику работы руками, взятую из бокса и технику работы ногами, взятую из восточных единоборств. Удары руками и ногами разрешается наносить </w:t>
      </w:r>
      <w:r>
        <w:rPr>
          <w:sz w:val="28"/>
          <w:szCs w:val="28"/>
        </w:rPr>
        <w:t>только в голову и по туловищу (</w:t>
      </w:r>
      <w:r w:rsidRPr="00897621">
        <w:rPr>
          <w:sz w:val="28"/>
          <w:szCs w:val="28"/>
        </w:rPr>
        <w:t>выше пояса), как и</w:t>
      </w:r>
      <w:r w:rsidR="00F24E7D">
        <w:rPr>
          <w:sz w:val="28"/>
          <w:szCs w:val="28"/>
        </w:rPr>
        <w:t xml:space="preserve"> </w:t>
      </w:r>
      <w:r w:rsidRPr="00897621">
        <w:rPr>
          <w:sz w:val="28"/>
          <w:szCs w:val="28"/>
        </w:rPr>
        <w:t>в боксе, а подсечки – с внутренней и внешней</w:t>
      </w:r>
      <w:r>
        <w:rPr>
          <w:sz w:val="28"/>
          <w:szCs w:val="28"/>
        </w:rPr>
        <w:t xml:space="preserve"> стороны стопы на уровне фута (</w:t>
      </w:r>
      <w:r w:rsidRPr="00897621">
        <w:rPr>
          <w:sz w:val="28"/>
          <w:szCs w:val="28"/>
        </w:rPr>
        <w:t xml:space="preserve">специально мягкой обуви без подошвы). Имеет несколько видов, отличающихся содержанием соревновательной деятельности: </w:t>
      </w:r>
    </w:p>
    <w:p w:rsidR="00897621" w:rsidRPr="00897621" w:rsidRDefault="00897621" w:rsidP="00897621">
      <w:pPr>
        <w:pStyle w:val="a6"/>
        <w:widowControl w:val="0"/>
        <w:numPr>
          <w:ilvl w:val="0"/>
          <w:numId w:val="2"/>
        </w:numPr>
        <w:tabs>
          <w:tab w:val="clear" w:pos="720"/>
          <w:tab w:val="left" w:pos="0"/>
        </w:tabs>
        <w:spacing w:line="360" w:lineRule="auto"/>
        <w:ind w:left="707" w:hanging="707"/>
        <w:jc w:val="both"/>
        <w:rPr>
          <w:sz w:val="28"/>
          <w:szCs w:val="28"/>
        </w:rPr>
      </w:pPr>
      <w:r w:rsidRPr="00897621">
        <w:rPr>
          <w:sz w:val="28"/>
          <w:szCs w:val="28"/>
        </w:rPr>
        <w:t xml:space="preserve">Фул – контакт ( полный). Вид кикбоксинга, в котором удары ногами и руками наносятся без ограничений силы, в полный контакт. Также, как и в боксе, отсчитываются нокдауны и нокауты. </w:t>
      </w:r>
    </w:p>
    <w:p w:rsidR="00897621" w:rsidRPr="00897621" w:rsidRDefault="00897621" w:rsidP="00897621">
      <w:pPr>
        <w:pStyle w:val="a6"/>
        <w:widowControl w:val="0"/>
        <w:numPr>
          <w:ilvl w:val="0"/>
          <w:numId w:val="2"/>
        </w:numPr>
        <w:tabs>
          <w:tab w:val="clear" w:pos="720"/>
          <w:tab w:val="left" w:pos="0"/>
        </w:tabs>
        <w:spacing w:line="360" w:lineRule="auto"/>
        <w:ind w:left="0" w:firstLine="0"/>
        <w:jc w:val="both"/>
        <w:rPr>
          <w:sz w:val="28"/>
          <w:szCs w:val="28"/>
        </w:rPr>
      </w:pPr>
      <w:r w:rsidRPr="00897621">
        <w:rPr>
          <w:sz w:val="28"/>
          <w:szCs w:val="28"/>
        </w:rPr>
        <w:t xml:space="preserve">Фул-контакт с лоу – киком. В этом разделе разрешается наносить удары ногами по внешней и внутренней стороне бедра. </w:t>
      </w:r>
    </w:p>
    <w:p w:rsidR="00897621" w:rsidRPr="00897621" w:rsidRDefault="005F3A51" w:rsidP="00897621">
      <w:pPr>
        <w:pStyle w:val="a6"/>
        <w:widowControl w:val="0"/>
        <w:numPr>
          <w:ilvl w:val="0"/>
          <w:numId w:val="2"/>
        </w:numPr>
        <w:tabs>
          <w:tab w:val="clear" w:pos="720"/>
          <w:tab w:val="left" w:pos="0"/>
        </w:tabs>
        <w:spacing w:line="360" w:lineRule="auto"/>
        <w:ind w:left="0" w:firstLine="0"/>
        <w:jc w:val="both"/>
        <w:rPr>
          <w:sz w:val="28"/>
          <w:szCs w:val="28"/>
        </w:rPr>
      </w:pPr>
      <w:r>
        <w:rPr>
          <w:sz w:val="28"/>
          <w:szCs w:val="28"/>
        </w:rPr>
        <w:t>Лайт - контакт (</w:t>
      </w:r>
      <w:r w:rsidR="00543D8C">
        <w:rPr>
          <w:sz w:val="28"/>
          <w:szCs w:val="28"/>
        </w:rPr>
        <w:t>легкий</w:t>
      </w:r>
      <w:r w:rsidR="00897621" w:rsidRPr="00897621">
        <w:rPr>
          <w:sz w:val="28"/>
          <w:szCs w:val="28"/>
        </w:rPr>
        <w:t xml:space="preserve">). Вид кикбоксинга, в котором запрещены сильные, акцентированные удары руками и ногами. Из-за этих ограничений темп боя выше, чем в фул-контакте. Победа присуждается спортсмену, продемонстрировавшему лучшую технику работы рук и ног и, соответственно, нанесшему большее количество ударов ногами. </w:t>
      </w:r>
    </w:p>
    <w:p w:rsidR="00897621" w:rsidRPr="00897621" w:rsidRDefault="00897621" w:rsidP="00897621">
      <w:pPr>
        <w:pStyle w:val="a6"/>
        <w:widowControl w:val="0"/>
        <w:numPr>
          <w:ilvl w:val="0"/>
          <w:numId w:val="2"/>
        </w:numPr>
        <w:tabs>
          <w:tab w:val="clear" w:pos="720"/>
          <w:tab w:val="left" w:pos="0"/>
        </w:tabs>
        <w:spacing w:line="360" w:lineRule="auto"/>
        <w:ind w:left="0" w:firstLine="0"/>
        <w:jc w:val="both"/>
        <w:rPr>
          <w:sz w:val="28"/>
          <w:szCs w:val="28"/>
        </w:rPr>
      </w:pPr>
      <w:r w:rsidRPr="00897621">
        <w:rPr>
          <w:sz w:val="28"/>
          <w:szCs w:val="28"/>
        </w:rPr>
        <w:t xml:space="preserve">Семи – контакт (ограниченный). Характерен запрещением сильных ударов. Поединок носит прерывистый характер, так как после проведения чистого удара рукой или ногой судья останавливает бой и начисляет очки. Предпочтение отдается ударам ногами, и выше всего из них, оцениваются прыжковые удары. </w:t>
      </w:r>
    </w:p>
    <w:p w:rsidR="00F24E7D" w:rsidRDefault="00897621" w:rsidP="00F24E7D">
      <w:pPr>
        <w:pStyle w:val="a6"/>
        <w:widowControl w:val="0"/>
        <w:numPr>
          <w:ilvl w:val="0"/>
          <w:numId w:val="2"/>
        </w:numPr>
        <w:tabs>
          <w:tab w:val="clear" w:pos="720"/>
          <w:tab w:val="left" w:pos="0"/>
        </w:tabs>
        <w:spacing w:line="360" w:lineRule="auto"/>
        <w:ind w:left="0" w:firstLine="0"/>
        <w:jc w:val="both"/>
        <w:rPr>
          <w:sz w:val="28"/>
          <w:szCs w:val="28"/>
        </w:rPr>
      </w:pPr>
      <w:r>
        <w:rPr>
          <w:sz w:val="28"/>
          <w:szCs w:val="28"/>
        </w:rPr>
        <w:t>Сольные композиции (</w:t>
      </w:r>
      <w:r w:rsidRPr="00897621">
        <w:rPr>
          <w:sz w:val="28"/>
          <w:szCs w:val="28"/>
        </w:rPr>
        <w:t xml:space="preserve">музыкальные формы). Вид кикбоксинга, в котором соревнования, проводимые под музыку, включают в себя три вида. </w:t>
      </w:r>
      <w:r w:rsidRPr="00897621">
        <w:rPr>
          <w:sz w:val="28"/>
          <w:szCs w:val="28"/>
        </w:rPr>
        <w:lastRenderedPageBreak/>
        <w:t xml:space="preserve">Композиции выполняются в «жестком» стиле, в «мягком» стиле и с предметами, включая в себя фрагменты традиционных комплексов формальных упражнений восточных единоборств. Композиции в «жестком» стиле воспроизводят характерную пластику «боя с тенью» традиционных восточных единоборств, таких, как карате – до, таэквондо и др. Композиции в « мягком» стиле базируются на технике такого восточного единоборства, как ушу. Композиции с предметами выполняются как « бой с тенью» с любым холодным оружием – мечом, ножом, палкой, нунчакой, серпом, булавой и т.д. </w:t>
      </w:r>
    </w:p>
    <w:p w:rsidR="00F24E7D" w:rsidRDefault="00F24E7D" w:rsidP="00F24E7D">
      <w:pPr>
        <w:pStyle w:val="a6"/>
        <w:widowControl w:val="0"/>
        <w:tabs>
          <w:tab w:val="left" w:pos="0"/>
        </w:tabs>
        <w:spacing w:line="360" w:lineRule="auto"/>
        <w:jc w:val="both"/>
        <w:rPr>
          <w:sz w:val="28"/>
          <w:szCs w:val="28"/>
        </w:rPr>
      </w:pPr>
    </w:p>
    <w:p w:rsidR="00F24E7D" w:rsidRDefault="00F24E7D" w:rsidP="00F24E7D">
      <w:pPr>
        <w:pStyle w:val="a6"/>
        <w:widowControl w:val="0"/>
        <w:tabs>
          <w:tab w:val="left" w:pos="0"/>
        </w:tabs>
        <w:spacing w:line="360" w:lineRule="auto"/>
        <w:jc w:val="both"/>
        <w:rPr>
          <w:sz w:val="28"/>
          <w:szCs w:val="28"/>
        </w:rPr>
      </w:pPr>
    </w:p>
    <w:p w:rsidR="00E24874" w:rsidRDefault="00E24874">
      <w:pPr>
        <w:numPr>
          <w:ilvl w:val="1"/>
          <w:numId w:val="8"/>
        </w:numPr>
        <w:tabs>
          <w:tab w:val="left" w:pos="720"/>
        </w:tabs>
        <w:spacing w:line="360" w:lineRule="auto"/>
        <w:rPr>
          <w:b/>
          <w:sz w:val="28"/>
          <w:szCs w:val="28"/>
        </w:rPr>
      </w:pPr>
      <w:r>
        <w:rPr>
          <w:b/>
          <w:sz w:val="28"/>
          <w:szCs w:val="28"/>
        </w:rPr>
        <w:t>Си</w:t>
      </w:r>
      <w:r w:rsidR="00B430F8">
        <w:rPr>
          <w:b/>
          <w:sz w:val="28"/>
          <w:szCs w:val="28"/>
        </w:rPr>
        <w:t>стема спортивной тренировки кик</w:t>
      </w:r>
      <w:r w:rsidR="00CE37FD">
        <w:rPr>
          <w:b/>
          <w:sz w:val="28"/>
          <w:szCs w:val="28"/>
        </w:rPr>
        <w:t>-</w:t>
      </w:r>
      <w:r>
        <w:rPr>
          <w:b/>
          <w:sz w:val="28"/>
          <w:szCs w:val="28"/>
        </w:rPr>
        <w:t>боксера</w:t>
      </w:r>
    </w:p>
    <w:p w:rsidR="00E24874" w:rsidRDefault="00E24874">
      <w:pPr>
        <w:spacing w:line="360" w:lineRule="auto"/>
        <w:rPr>
          <w:b/>
          <w:sz w:val="28"/>
          <w:szCs w:val="28"/>
        </w:rPr>
      </w:pPr>
    </w:p>
    <w:p w:rsidR="00E24874" w:rsidRDefault="00E24874">
      <w:pPr>
        <w:spacing w:line="360" w:lineRule="auto"/>
        <w:ind w:firstLine="709"/>
        <w:jc w:val="both"/>
        <w:rPr>
          <w:sz w:val="28"/>
          <w:szCs w:val="28"/>
        </w:rPr>
      </w:pPr>
      <w:r>
        <w:rPr>
          <w:sz w:val="28"/>
          <w:szCs w:val="28"/>
        </w:rPr>
        <w:t>Целостность процесса спортивной подготовки в кик-боксе обеспечивается на основе определенной структуры, которая представляет собой относительно устойчивый порядок объединения отдельных компонентов (общая и специальная подготовка, подготовка к турниру, конкретному поединку и т.д.) в единое целое. Это относится к системе подготовки, как кик-боксеров, так и других единоборцев высокой квалификации, независимо от их возраста [12].</w:t>
      </w:r>
    </w:p>
    <w:p w:rsidR="00E24874" w:rsidRDefault="00E24874">
      <w:pPr>
        <w:spacing w:line="360" w:lineRule="auto"/>
        <w:ind w:firstLine="709"/>
        <w:jc w:val="both"/>
        <w:rPr>
          <w:sz w:val="28"/>
          <w:szCs w:val="28"/>
        </w:rPr>
      </w:pPr>
      <w:r>
        <w:rPr>
          <w:sz w:val="28"/>
          <w:szCs w:val="28"/>
        </w:rPr>
        <w:t>Рациональное построение тренировочного процесса основывается на формировании оптимальных тренировочных циклов, соответствующих особенностям специфики единоборств вообще и конкретного вида в частности, на соразмерности динамики тренировочных нагрузок на различных этапах подготовки, на внедрении новых рациональных средств спортивной подготовки. Интеграция этих отдельных понятий, положений и принципов спортивной тренировки с особой эффективностью достигается на основе хорошо оправдавшего себя в теории и методике спортивных единоборств системного подхода [15].</w:t>
      </w:r>
    </w:p>
    <w:p w:rsidR="00E24874" w:rsidRDefault="00E24874">
      <w:pPr>
        <w:spacing w:line="360" w:lineRule="auto"/>
        <w:ind w:firstLine="709"/>
        <w:jc w:val="both"/>
        <w:rPr>
          <w:sz w:val="28"/>
          <w:szCs w:val="28"/>
        </w:rPr>
      </w:pPr>
      <w:r>
        <w:rPr>
          <w:sz w:val="28"/>
          <w:szCs w:val="28"/>
        </w:rPr>
        <w:t xml:space="preserve">Специфика спортивной деятельности в видах спорта, обозначаемых как единоборства, заключена в том, что спортсмены практически постоянно </w:t>
      </w:r>
      <w:r>
        <w:rPr>
          <w:sz w:val="28"/>
          <w:szCs w:val="28"/>
        </w:rPr>
        <w:lastRenderedPageBreak/>
        <w:t>действуют в условиях жесткого лимита времени, и, как правило, одно действие не приводит к «снятию» конфликтной ситуации, а лишь меняет ее или вызывает новую. Поэтому характерной особенностью спортсменов является не только толерантность негативному воздействию конфликтной ситуации, из которой можно извлечь максимальную тактическую пользу. Этим предопределяется значимость информационных процессов, которые являются как бы «настройкой над базовыми процессами интеллектуальной деятельности спортсмена» [6].</w:t>
      </w:r>
    </w:p>
    <w:p w:rsidR="00E24874" w:rsidRDefault="00E24874">
      <w:pPr>
        <w:spacing w:line="360" w:lineRule="auto"/>
        <w:ind w:firstLine="709"/>
        <w:jc w:val="both"/>
        <w:rPr>
          <w:sz w:val="28"/>
          <w:szCs w:val="28"/>
        </w:rPr>
      </w:pPr>
      <w:r>
        <w:rPr>
          <w:sz w:val="28"/>
          <w:szCs w:val="28"/>
        </w:rPr>
        <w:t>Особую роль в кик-боксе, а так же во всех видах единоборств играют психические факторы, поскольку любое единоборство представляет собой вид спортивной деятельности, протекающий в нестандартных условиях, когда ситуация определяется не только действиями спортсмена, но и его соперника. От спортсмена требуется быстрота и точность реагирований в неожиданно возникающих ситуациях, подавление внутренних неблагоприятных состояний и регулировка различных эмоциональных проявлений. Все это находится в сочетании с процессом интенсивного поиска наиболее целесообразных тактических решений, действий и их практическим воплощением [18].</w:t>
      </w:r>
    </w:p>
    <w:p w:rsidR="00E24874" w:rsidRDefault="00E24874">
      <w:pPr>
        <w:spacing w:line="360" w:lineRule="auto"/>
        <w:ind w:firstLine="709"/>
        <w:jc w:val="both"/>
        <w:rPr>
          <w:sz w:val="28"/>
          <w:szCs w:val="28"/>
        </w:rPr>
      </w:pPr>
      <w:r>
        <w:rPr>
          <w:sz w:val="28"/>
          <w:szCs w:val="28"/>
        </w:rPr>
        <w:t>Подготовка кик-боксера – это сложная система, для которой характерна иерхаричность подсистем и элементов, наличие нескольких качественных уровней (например, уровней тренированности и «спортивной формы»), большое число объектов (например, технико-тактические действия, скоростно-силовые упражнения, средства психической коррекции и т.д.). С развитием теории и методики спортивной тренировки в единоборствах все большую роль приобретает интегральный подход, когда упражнения по совершенствованию технико-тактического мастерства логично связаны в единой системе с упражнениями, направленными на развитие двигательных качеств [23].</w:t>
      </w:r>
    </w:p>
    <w:p w:rsidR="00E24874" w:rsidRDefault="00E24874">
      <w:pPr>
        <w:spacing w:line="360" w:lineRule="auto"/>
        <w:ind w:firstLine="709"/>
        <w:jc w:val="both"/>
        <w:rPr>
          <w:sz w:val="28"/>
          <w:szCs w:val="28"/>
        </w:rPr>
      </w:pPr>
      <w:r>
        <w:rPr>
          <w:sz w:val="28"/>
          <w:szCs w:val="28"/>
        </w:rPr>
        <w:t>Достижение спортивных результатов в единоборствах связано с реализацией следующих методических положений:</w:t>
      </w:r>
    </w:p>
    <w:p w:rsidR="00E24874" w:rsidRDefault="00E24874">
      <w:pPr>
        <w:spacing w:line="360" w:lineRule="auto"/>
        <w:jc w:val="both"/>
        <w:rPr>
          <w:sz w:val="28"/>
          <w:szCs w:val="28"/>
        </w:rPr>
      </w:pPr>
      <w:r>
        <w:rPr>
          <w:sz w:val="28"/>
          <w:szCs w:val="28"/>
        </w:rPr>
        <w:lastRenderedPageBreak/>
        <w:t>- построением процесса подготовки в строгом соответствии со спецификой соревновательной деятельности в различных единоборствах;</w:t>
      </w:r>
    </w:p>
    <w:p w:rsidR="00E24874" w:rsidRDefault="00E24874">
      <w:pPr>
        <w:spacing w:line="360" w:lineRule="auto"/>
        <w:jc w:val="both"/>
        <w:rPr>
          <w:spacing w:val="-6"/>
          <w:sz w:val="28"/>
          <w:szCs w:val="28"/>
        </w:rPr>
      </w:pPr>
      <w:r>
        <w:rPr>
          <w:sz w:val="28"/>
          <w:szCs w:val="28"/>
        </w:rPr>
        <w:t xml:space="preserve">- </w:t>
      </w:r>
      <w:r>
        <w:rPr>
          <w:spacing w:val="-10"/>
          <w:sz w:val="28"/>
          <w:szCs w:val="28"/>
        </w:rPr>
        <w:t>акцентом на развитие наиболее сильных качеств спортсмена,</w:t>
      </w:r>
      <w:r>
        <w:rPr>
          <w:spacing w:val="-6"/>
          <w:sz w:val="28"/>
          <w:szCs w:val="28"/>
        </w:rPr>
        <w:t xml:space="preserve"> совершенствования технико-тактических навыков, которые преимущественно обеспечивают достижение планируемого результата;</w:t>
      </w:r>
    </w:p>
    <w:p w:rsidR="00E24874" w:rsidRDefault="00E24874">
      <w:pPr>
        <w:spacing w:line="360" w:lineRule="auto"/>
        <w:jc w:val="both"/>
        <w:rPr>
          <w:sz w:val="28"/>
          <w:szCs w:val="28"/>
        </w:rPr>
      </w:pPr>
      <w:r>
        <w:rPr>
          <w:sz w:val="28"/>
          <w:szCs w:val="28"/>
        </w:rPr>
        <w:t xml:space="preserve">- первоочередным повышением уровня специальных скоростно-силовых качеств и на этой основе </w:t>
      </w:r>
      <w:r>
        <w:rPr>
          <w:spacing w:val="-12"/>
          <w:sz w:val="28"/>
          <w:szCs w:val="28"/>
        </w:rPr>
        <w:t>совершенствованием</w:t>
      </w:r>
      <w:r>
        <w:rPr>
          <w:sz w:val="28"/>
          <w:szCs w:val="28"/>
        </w:rPr>
        <w:t xml:space="preserve"> специальной выносливости;</w:t>
      </w:r>
    </w:p>
    <w:p w:rsidR="00E24874" w:rsidRDefault="00E24874">
      <w:pPr>
        <w:spacing w:line="360" w:lineRule="auto"/>
        <w:jc w:val="both"/>
        <w:rPr>
          <w:sz w:val="28"/>
          <w:szCs w:val="28"/>
        </w:rPr>
      </w:pPr>
      <w:r>
        <w:rPr>
          <w:sz w:val="28"/>
          <w:szCs w:val="28"/>
        </w:rPr>
        <w:t>- использованием оптимальных объемов специальной подготовки, особенно в режимах, моделирующих соревновательную деятельность спортсменов;</w:t>
      </w:r>
    </w:p>
    <w:p w:rsidR="00E24874" w:rsidRDefault="00E24874">
      <w:pPr>
        <w:spacing w:line="360" w:lineRule="auto"/>
        <w:jc w:val="both"/>
        <w:rPr>
          <w:sz w:val="28"/>
          <w:szCs w:val="28"/>
        </w:rPr>
      </w:pPr>
      <w:r>
        <w:rPr>
          <w:sz w:val="28"/>
          <w:szCs w:val="28"/>
        </w:rPr>
        <w:t>- повышением уровня надежности и сбалансированности, атакующих и защитных действий в соответствии с требованиями соревновательной деятельности на ответственных соревнованиях.</w:t>
      </w:r>
    </w:p>
    <w:p w:rsidR="00E24874" w:rsidRDefault="00E24874">
      <w:pPr>
        <w:spacing w:line="360" w:lineRule="auto"/>
        <w:ind w:firstLine="709"/>
        <w:jc w:val="both"/>
        <w:rPr>
          <w:sz w:val="28"/>
          <w:szCs w:val="28"/>
        </w:rPr>
      </w:pPr>
      <w:r>
        <w:rPr>
          <w:sz w:val="28"/>
          <w:szCs w:val="28"/>
        </w:rPr>
        <w:t>Изучение состояния основных систем организма кик-боксера предопределяет алгоритм применения средств технико-тактической подготовки, а также необходимый состав средств восстановления.</w:t>
      </w:r>
    </w:p>
    <w:p w:rsidR="00E24874" w:rsidRDefault="00E24874">
      <w:pPr>
        <w:spacing w:line="360" w:lineRule="auto"/>
        <w:ind w:firstLine="709"/>
        <w:jc w:val="both"/>
        <w:rPr>
          <w:sz w:val="28"/>
          <w:szCs w:val="28"/>
        </w:rPr>
      </w:pPr>
      <w:r>
        <w:rPr>
          <w:sz w:val="28"/>
          <w:szCs w:val="28"/>
        </w:rPr>
        <w:t xml:space="preserve">Многоэтапный процесс подготовки в кик-боксе предусматривает такую направленность тренировок, когда в начале превалирует средства общей физической подготовки (ОФП), затем специальной физической подготовки (СФП) и на последнем этапе – специальной подготовки (СП). Поэтому в здесь необходимость сохранения оптимальных состояний и уровня психических качеств нередко вступает в противоречие с необходимостью своевременного повышения функциональных возможностей и уровня физической подготовленности спортсменов. </w:t>
      </w:r>
    </w:p>
    <w:p w:rsidR="00E24874" w:rsidRDefault="00E24874">
      <w:pPr>
        <w:spacing w:line="360" w:lineRule="auto"/>
        <w:ind w:firstLine="709"/>
        <w:jc w:val="both"/>
        <w:rPr>
          <w:sz w:val="28"/>
          <w:szCs w:val="28"/>
        </w:rPr>
      </w:pPr>
      <w:r>
        <w:rPr>
          <w:sz w:val="28"/>
          <w:szCs w:val="28"/>
        </w:rPr>
        <w:t>В многолетнем процессе овладения мастерством в кик-боксе можно выделить три этапа:</w:t>
      </w:r>
    </w:p>
    <w:p w:rsidR="00E24874" w:rsidRDefault="00E24874" w:rsidP="001D750B">
      <w:pPr>
        <w:spacing w:line="360" w:lineRule="auto"/>
        <w:jc w:val="both"/>
        <w:rPr>
          <w:sz w:val="28"/>
          <w:szCs w:val="28"/>
        </w:rPr>
      </w:pPr>
      <w:r>
        <w:rPr>
          <w:sz w:val="28"/>
          <w:szCs w:val="28"/>
        </w:rPr>
        <w:t>1) формирование базовой техники («школы»), 1-2 год обучения;</w:t>
      </w:r>
    </w:p>
    <w:p w:rsidR="00E24874" w:rsidRDefault="00E24874" w:rsidP="001D750B">
      <w:pPr>
        <w:spacing w:line="360" w:lineRule="auto"/>
        <w:jc w:val="both"/>
        <w:rPr>
          <w:sz w:val="28"/>
          <w:szCs w:val="28"/>
        </w:rPr>
      </w:pPr>
      <w:r>
        <w:rPr>
          <w:sz w:val="28"/>
          <w:szCs w:val="28"/>
        </w:rPr>
        <w:t>2) совершенствование техники, 3-4 год обучения;</w:t>
      </w:r>
    </w:p>
    <w:p w:rsidR="00E24874" w:rsidRDefault="00E24874" w:rsidP="001D750B">
      <w:pPr>
        <w:spacing w:line="360" w:lineRule="auto"/>
        <w:jc w:val="both"/>
        <w:rPr>
          <w:sz w:val="28"/>
          <w:szCs w:val="28"/>
        </w:rPr>
      </w:pPr>
      <w:r>
        <w:rPr>
          <w:sz w:val="28"/>
          <w:szCs w:val="28"/>
        </w:rPr>
        <w:t>3) индивидуализация технико-тактического мастерства, переходящая в усовершенствование технико-тактического мастерства.</w:t>
      </w:r>
    </w:p>
    <w:p w:rsidR="00E24874" w:rsidRDefault="00E24874">
      <w:pPr>
        <w:spacing w:line="360" w:lineRule="auto"/>
        <w:ind w:firstLine="709"/>
        <w:jc w:val="both"/>
        <w:rPr>
          <w:sz w:val="28"/>
          <w:szCs w:val="28"/>
        </w:rPr>
      </w:pPr>
      <w:r>
        <w:rPr>
          <w:sz w:val="28"/>
          <w:szCs w:val="28"/>
        </w:rPr>
        <w:lastRenderedPageBreak/>
        <w:t>Это согласуется с возрастными этапами спортивной подготовки и отбора в кик-боксе.</w:t>
      </w:r>
    </w:p>
    <w:p w:rsidR="00E24874" w:rsidRDefault="00E24874" w:rsidP="001D750B">
      <w:pPr>
        <w:spacing w:line="360" w:lineRule="auto"/>
        <w:jc w:val="both"/>
        <w:rPr>
          <w:sz w:val="28"/>
          <w:szCs w:val="28"/>
        </w:rPr>
      </w:pPr>
      <w:r>
        <w:rPr>
          <w:sz w:val="28"/>
          <w:szCs w:val="28"/>
        </w:rPr>
        <w:t>- группа начальной подготовки (первичный этап отбора) – 12-14 лет;</w:t>
      </w:r>
    </w:p>
    <w:p w:rsidR="00E24874" w:rsidRDefault="00E24874" w:rsidP="001D750B">
      <w:pPr>
        <w:spacing w:line="360" w:lineRule="auto"/>
        <w:jc w:val="both"/>
        <w:rPr>
          <w:sz w:val="28"/>
          <w:szCs w:val="28"/>
        </w:rPr>
      </w:pPr>
      <w:r>
        <w:rPr>
          <w:sz w:val="28"/>
          <w:szCs w:val="28"/>
        </w:rPr>
        <w:t>- учебно-тренировочная группа (перспективный этап отбора) - 14-17 лет;</w:t>
      </w:r>
    </w:p>
    <w:p w:rsidR="00E24874" w:rsidRDefault="00E24874" w:rsidP="001D750B">
      <w:pPr>
        <w:spacing w:line="360" w:lineRule="auto"/>
        <w:jc w:val="both"/>
        <w:rPr>
          <w:sz w:val="28"/>
          <w:szCs w:val="28"/>
        </w:rPr>
      </w:pPr>
      <w:r>
        <w:rPr>
          <w:sz w:val="28"/>
          <w:szCs w:val="28"/>
        </w:rPr>
        <w:t>- группа спортивного совершенствования (конечный этап отбора) – 17-20 лет и старше.</w:t>
      </w:r>
    </w:p>
    <w:p w:rsidR="00E24874" w:rsidRDefault="00E24874">
      <w:pPr>
        <w:spacing w:line="360" w:lineRule="auto"/>
        <w:ind w:firstLine="709"/>
        <w:jc w:val="both"/>
        <w:rPr>
          <w:sz w:val="28"/>
          <w:szCs w:val="28"/>
        </w:rPr>
      </w:pPr>
      <w:r>
        <w:rPr>
          <w:sz w:val="28"/>
          <w:szCs w:val="28"/>
        </w:rPr>
        <w:t>На основе интегральной подготовки можно выделить четыре относительно самостоятельных направления:</w:t>
      </w:r>
    </w:p>
    <w:p w:rsidR="00E24874" w:rsidRDefault="00E24874" w:rsidP="001D750B">
      <w:pPr>
        <w:numPr>
          <w:ilvl w:val="0"/>
          <w:numId w:val="5"/>
        </w:numPr>
        <w:tabs>
          <w:tab w:val="clear" w:pos="1849"/>
          <w:tab w:val="left" w:pos="0"/>
        </w:tabs>
        <w:spacing w:line="360" w:lineRule="auto"/>
        <w:ind w:left="0" w:firstLine="0"/>
        <w:jc w:val="both"/>
        <w:rPr>
          <w:sz w:val="28"/>
          <w:szCs w:val="28"/>
        </w:rPr>
      </w:pPr>
      <w:r>
        <w:rPr>
          <w:sz w:val="28"/>
          <w:szCs w:val="28"/>
        </w:rPr>
        <w:t>развитие физических и психических качеств, непосредственно определяющих эффективность решения оперативных задач и надежность соревновательной деятельности кик-боксера,</w:t>
      </w:r>
    </w:p>
    <w:p w:rsidR="00E24874" w:rsidRDefault="00E24874" w:rsidP="001D750B">
      <w:pPr>
        <w:numPr>
          <w:ilvl w:val="0"/>
          <w:numId w:val="5"/>
        </w:numPr>
        <w:tabs>
          <w:tab w:val="clear" w:pos="1849"/>
          <w:tab w:val="left" w:pos="0"/>
        </w:tabs>
        <w:spacing w:line="360" w:lineRule="auto"/>
        <w:ind w:left="0" w:firstLine="0"/>
        <w:jc w:val="both"/>
        <w:rPr>
          <w:sz w:val="28"/>
          <w:szCs w:val="28"/>
        </w:rPr>
      </w:pPr>
      <w:r>
        <w:rPr>
          <w:sz w:val="28"/>
          <w:szCs w:val="28"/>
        </w:rPr>
        <w:t>развитие специальных навыков решения оперативных задач в бою (по существу они являются психо-тактическими навыками, так как связаны не только с двигательной, но и ментальной сферой спортсмена),</w:t>
      </w:r>
    </w:p>
    <w:p w:rsidR="00E24874" w:rsidRDefault="00E24874" w:rsidP="001D750B">
      <w:pPr>
        <w:numPr>
          <w:ilvl w:val="0"/>
          <w:numId w:val="5"/>
        </w:numPr>
        <w:tabs>
          <w:tab w:val="clear" w:pos="1849"/>
          <w:tab w:val="left" w:pos="0"/>
        </w:tabs>
        <w:spacing w:line="360" w:lineRule="auto"/>
        <w:ind w:left="0" w:firstLine="0"/>
        <w:jc w:val="both"/>
        <w:rPr>
          <w:sz w:val="28"/>
          <w:szCs w:val="28"/>
        </w:rPr>
      </w:pPr>
      <w:r>
        <w:rPr>
          <w:sz w:val="28"/>
          <w:szCs w:val="28"/>
        </w:rPr>
        <w:t>создание условий для формирования индивидуального стиля деятельности и направленной реализации его преимуществ,</w:t>
      </w:r>
    </w:p>
    <w:p w:rsidR="00E24874" w:rsidRDefault="00E24874" w:rsidP="001D750B">
      <w:pPr>
        <w:numPr>
          <w:ilvl w:val="0"/>
          <w:numId w:val="5"/>
        </w:numPr>
        <w:tabs>
          <w:tab w:val="clear" w:pos="1849"/>
          <w:tab w:val="left" w:pos="0"/>
        </w:tabs>
        <w:spacing w:line="360" w:lineRule="auto"/>
        <w:ind w:left="0" w:firstLine="0"/>
        <w:jc w:val="both"/>
        <w:rPr>
          <w:sz w:val="28"/>
          <w:szCs w:val="28"/>
        </w:rPr>
      </w:pPr>
      <w:r>
        <w:rPr>
          <w:sz w:val="28"/>
          <w:szCs w:val="28"/>
        </w:rPr>
        <w:t>оптимизация актуального состояния кик-боксера, которое сопровождает процесс боевого противоборства.</w:t>
      </w:r>
    </w:p>
    <w:p w:rsidR="00E24874" w:rsidRDefault="00E24874">
      <w:pPr>
        <w:spacing w:line="360" w:lineRule="auto"/>
        <w:ind w:firstLine="709"/>
        <w:jc w:val="both"/>
        <w:rPr>
          <w:sz w:val="28"/>
          <w:szCs w:val="28"/>
        </w:rPr>
      </w:pPr>
      <w:r>
        <w:rPr>
          <w:sz w:val="28"/>
          <w:szCs w:val="28"/>
        </w:rPr>
        <w:t>В структуре деятельности кик-боксера имеются специфические особенности, определяемые противодействием соперника, а также условиями и структурой протекания соревновательной деятельности, что является ведущим фактором мастерства спортсмена. Выявление внутренних взаимосвязей тренировочной деятельности, сочетания общих и специальных тренировочных средств обуславливает становление мастерства. При этом спортивную тренировку необходимо рассматривать во взаимосвязи с календарем соревнований и на разных этапах подготовки [11].</w:t>
      </w:r>
    </w:p>
    <w:p w:rsidR="00E24874" w:rsidRDefault="00E24874">
      <w:pPr>
        <w:spacing w:line="360" w:lineRule="auto"/>
        <w:ind w:firstLine="709"/>
        <w:jc w:val="both"/>
        <w:rPr>
          <w:sz w:val="28"/>
          <w:szCs w:val="28"/>
        </w:rPr>
      </w:pPr>
      <w:r>
        <w:rPr>
          <w:sz w:val="28"/>
          <w:szCs w:val="28"/>
        </w:rPr>
        <w:t xml:space="preserve">К основным средствам тренировки можно отнести три основных вида упражнений: упражнения из средств общей физической подготовки (ОФП); упражнения на боксерских снарядах; средства физической подготовки кик-боксера (СФП), упражнения с партнером в виде средств совершенствования </w:t>
      </w:r>
      <w:r>
        <w:rPr>
          <w:sz w:val="28"/>
          <w:szCs w:val="28"/>
        </w:rPr>
        <w:lastRenderedPageBreak/>
        <w:t>технико-тактического мастерства. Внутри каждой группы можно выделить отдельные упражнения различной технико-тактической сложности.</w:t>
      </w:r>
    </w:p>
    <w:p w:rsidR="00E24874" w:rsidRDefault="00E24874">
      <w:pPr>
        <w:spacing w:line="360" w:lineRule="auto"/>
        <w:ind w:firstLine="709"/>
        <w:jc w:val="both"/>
        <w:rPr>
          <w:sz w:val="28"/>
          <w:szCs w:val="28"/>
        </w:rPr>
      </w:pPr>
      <w:r>
        <w:rPr>
          <w:sz w:val="28"/>
          <w:szCs w:val="28"/>
        </w:rPr>
        <w:t xml:space="preserve">Степень функциональных сдвигов в организме тренирующегося кик-боксера определяется по динамике частоты сердечных сокращений (ЧСС), фиксируемой непосредственно в режиме специфической деятельности. </w:t>
      </w:r>
    </w:p>
    <w:p w:rsidR="00E24874" w:rsidRDefault="00E24874">
      <w:pPr>
        <w:spacing w:line="360" w:lineRule="auto"/>
        <w:ind w:firstLine="709"/>
        <w:jc w:val="both"/>
        <w:rPr>
          <w:sz w:val="28"/>
          <w:szCs w:val="28"/>
        </w:rPr>
      </w:pPr>
      <w:r>
        <w:rPr>
          <w:sz w:val="28"/>
          <w:szCs w:val="28"/>
        </w:rPr>
        <w:t>Один из основных разделов тренировки в кик-боксе – это разностороннее воспитание скоростно-силовых качеств. При оптимальном планировании и реализации тренировочных нагрузок, такие скоростно-силовые упражнения способствуют совершенствованию специфических качеств, необходимых для успешного решения оперативных задач в бою. Умение преодолеть воздействие отрицательных факторов на тренировках повышает устойчивость спортсмена и позволяет успешно противостоять этим факторам на соревнованиях.</w:t>
      </w:r>
    </w:p>
    <w:p w:rsidR="00E24874" w:rsidRDefault="00E24874">
      <w:pPr>
        <w:spacing w:line="360" w:lineRule="auto"/>
        <w:ind w:firstLine="709"/>
        <w:jc w:val="both"/>
        <w:rPr>
          <w:sz w:val="28"/>
          <w:szCs w:val="28"/>
        </w:rPr>
      </w:pPr>
      <w:r>
        <w:rPr>
          <w:sz w:val="28"/>
          <w:szCs w:val="28"/>
        </w:rPr>
        <w:t xml:space="preserve">Среди специальных упражнений </w:t>
      </w:r>
      <w:r w:rsidR="001D750B">
        <w:rPr>
          <w:sz w:val="28"/>
          <w:szCs w:val="28"/>
        </w:rPr>
        <w:t>кик</w:t>
      </w:r>
      <w:r>
        <w:rPr>
          <w:sz w:val="28"/>
          <w:szCs w:val="28"/>
        </w:rPr>
        <w:t>боксера, применяемых во время тренировки, особое место занимают вольные бои и спарринги. Без применения этих упражнений полноценная п</w:t>
      </w:r>
      <w:r w:rsidR="001D750B">
        <w:rPr>
          <w:sz w:val="28"/>
          <w:szCs w:val="28"/>
        </w:rPr>
        <w:t>одготовка к соревнованиям в кик</w:t>
      </w:r>
      <w:r>
        <w:rPr>
          <w:sz w:val="28"/>
          <w:szCs w:val="28"/>
        </w:rPr>
        <w:t>боксе невозможна. В вольных боях, которые проводятся на тренировках по совершенствованию технико-тактического мастерства, используются все технические приемы и тактические варианты действий, которые встречаются в соревновательных боях. Ограничивается лишь сила нанесения ударов: исключаются нокаутирующие удары.</w:t>
      </w:r>
    </w:p>
    <w:p w:rsidR="00E24874" w:rsidRDefault="00E24874">
      <w:pPr>
        <w:spacing w:line="360" w:lineRule="auto"/>
        <w:ind w:firstLine="709"/>
        <w:jc w:val="both"/>
        <w:rPr>
          <w:sz w:val="28"/>
          <w:szCs w:val="28"/>
        </w:rPr>
      </w:pPr>
      <w:r>
        <w:rPr>
          <w:sz w:val="28"/>
          <w:szCs w:val="28"/>
        </w:rPr>
        <w:t xml:space="preserve">Спарринги являются особым видом тренировочной нагрузки кик-боксеров и занимают важное место в предсоревновательной подготовке. Спарринги, проводящиеся в форме боевого соревновательного поединка (четыре раунда по две минуты) с рефери и секундантами, но без присуждения победы, по своему характеру ближе к соревновательным боям, чем к обычным тренировочным занятиям. И вольные бои, и спарринги, являются своего рода «моделью» соревновательного боя. Однако, приближаясь, друг к другу по технико-тактическому выполнению, эти виды деятельности </w:t>
      </w:r>
      <w:r w:rsidR="001D750B">
        <w:rPr>
          <w:sz w:val="28"/>
          <w:szCs w:val="28"/>
        </w:rPr>
        <w:t>кик</w:t>
      </w:r>
      <w:r w:rsidR="00193CA9">
        <w:rPr>
          <w:sz w:val="28"/>
          <w:szCs w:val="28"/>
        </w:rPr>
        <w:t>-</w:t>
      </w:r>
      <w:r>
        <w:rPr>
          <w:sz w:val="28"/>
          <w:szCs w:val="28"/>
        </w:rPr>
        <w:t xml:space="preserve">боксера различаются по степени значимости их для спортсменов, по степени риска. </w:t>
      </w:r>
    </w:p>
    <w:p w:rsidR="00E24874" w:rsidRDefault="00E24874">
      <w:pPr>
        <w:spacing w:line="360" w:lineRule="auto"/>
        <w:ind w:firstLine="709"/>
        <w:jc w:val="both"/>
        <w:rPr>
          <w:sz w:val="28"/>
          <w:szCs w:val="28"/>
        </w:rPr>
      </w:pPr>
      <w:r>
        <w:rPr>
          <w:sz w:val="28"/>
          <w:szCs w:val="28"/>
        </w:rPr>
        <w:lastRenderedPageBreak/>
        <w:t>Упражнения по общей и специальной физической подготовке, применяемые на первых этапах подготовки, уступают место условным и вольным боям, которые в свою очередь, на последующих этапах начинают чередоваться со спаррингами. Так достигается приспособление (адаптация) физиологических и психических функций спортсменов к условиям предстоящей деятельности.</w:t>
      </w:r>
    </w:p>
    <w:p w:rsidR="00E24874" w:rsidRDefault="00E24874">
      <w:pPr>
        <w:spacing w:line="360" w:lineRule="auto"/>
        <w:ind w:firstLine="709"/>
        <w:jc w:val="both"/>
        <w:rPr>
          <w:sz w:val="28"/>
          <w:szCs w:val="28"/>
        </w:rPr>
      </w:pPr>
      <w:r>
        <w:rPr>
          <w:sz w:val="28"/>
          <w:szCs w:val="28"/>
        </w:rPr>
        <w:t>Воздействие специальных упражнений является весьма сильным, причем не только в условиях соревновательной борьбы, но и во время подготовки.</w:t>
      </w:r>
    </w:p>
    <w:p w:rsidR="00E24874" w:rsidRDefault="00E24874">
      <w:pPr>
        <w:spacing w:line="360" w:lineRule="auto"/>
        <w:ind w:firstLine="709"/>
        <w:jc w:val="both"/>
        <w:rPr>
          <w:sz w:val="28"/>
          <w:szCs w:val="28"/>
        </w:rPr>
      </w:pPr>
      <w:r>
        <w:rPr>
          <w:sz w:val="28"/>
          <w:szCs w:val="28"/>
        </w:rPr>
        <w:t>Анализ существующей системы тренировочной деятельности кик-боксеров показал, что развитие этого вида спорта требует уточнения и совершенствования системы планирования тренировочного процесса, учитывая модельные характеристики ведущих двигательных качеств, а также величину и взаимосвязь тренировочных нагрузок в зависимости от этапов подготовки.</w:t>
      </w:r>
    </w:p>
    <w:p w:rsidR="00E24874" w:rsidRDefault="00E24874">
      <w:pPr>
        <w:spacing w:line="360" w:lineRule="auto"/>
        <w:ind w:firstLine="709"/>
        <w:jc w:val="both"/>
        <w:rPr>
          <w:sz w:val="28"/>
          <w:szCs w:val="28"/>
        </w:rPr>
      </w:pPr>
      <w:r>
        <w:rPr>
          <w:sz w:val="28"/>
          <w:szCs w:val="28"/>
        </w:rPr>
        <w:t>Одной из фундаментальных характеристик тренировочного процесса на раннем этапе специализации должны быть скачкообразная динамика интенсивности и характер напряженности тренировочных заданий.</w:t>
      </w:r>
    </w:p>
    <w:p w:rsidR="00E24874" w:rsidRDefault="00E24874">
      <w:pPr>
        <w:spacing w:line="360" w:lineRule="auto"/>
        <w:jc w:val="both"/>
        <w:rPr>
          <w:sz w:val="28"/>
          <w:szCs w:val="28"/>
        </w:rPr>
      </w:pPr>
    </w:p>
    <w:p w:rsidR="00E24874" w:rsidRDefault="00E24874">
      <w:pPr>
        <w:jc w:val="both"/>
        <w:rPr>
          <w:sz w:val="28"/>
          <w:szCs w:val="28"/>
        </w:rPr>
      </w:pPr>
    </w:p>
    <w:p w:rsidR="00D47017" w:rsidRDefault="00D47017">
      <w:pPr>
        <w:jc w:val="both"/>
        <w:rPr>
          <w:sz w:val="28"/>
          <w:szCs w:val="28"/>
        </w:rPr>
      </w:pPr>
    </w:p>
    <w:p w:rsidR="00D47017" w:rsidRDefault="00D47017">
      <w:pPr>
        <w:jc w:val="both"/>
        <w:rPr>
          <w:sz w:val="28"/>
          <w:szCs w:val="28"/>
        </w:rPr>
      </w:pPr>
    </w:p>
    <w:p w:rsidR="00E24874" w:rsidRDefault="00E24874">
      <w:pPr>
        <w:spacing w:line="360" w:lineRule="auto"/>
        <w:jc w:val="both"/>
        <w:rPr>
          <w:b/>
          <w:sz w:val="28"/>
          <w:szCs w:val="28"/>
        </w:rPr>
      </w:pPr>
      <w:r>
        <w:rPr>
          <w:b/>
          <w:sz w:val="28"/>
          <w:szCs w:val="28"/>
        </w:rPr>
        <w:t xml:space="preserve">ГЛАВА 2. </w:t>
      </w:r>
      <w:r>
        <w:rPr>
          <w:b/>
          <w:spacing w:val="-4"/>
          <w:sz w:val="28"/>
          <w:szCs w:val="28"/>
        </w:rPr>
        <w:t>ОПЫТНО-ЭКСПЕРИМЕНТАЛЬНОЕ ИССЛЕДОВАНИЕ ТЕХ</w:t>
      </w:r>
      <w:r w:rsidR="001D750B">
        <w:rPr>
          <w:b/>
          <w:spacing w:val="-4"/>
          <w:sz w:val="28"/>
          <w:szCs w:val="28"/>
        </w:rPr>
        <w:t>НИКО-ТАКТИЧЕСКОЙ ПОДГОТОВКИ КИК</w:t>
      </w:r>
      <w:r>
        <w:rPr>
          <w:b/>
          <w:spacing w:val="-4"/>
          <w:sz w:val="28"/>
          <w:szCs w:val="28"/>
        </w:rPr>
        <w:t>БОКСЕРА НА</w:t>
      </w:r>
      <w:r>
        <w:rPr>
          <w:b/>
          <w:sz w:val="28"/>
          <w:szCs w:val="28"/>
        </w:rPr>
        <w:t xml:space="preserve"> НАЧАЛЬНОМ ЭТАПЕ СПЕЦИАЛИЗАЦИИ</w:t>
      </w:r>
    </w:p>
    <w:p w:rsidR="00E24874" w:rsidRDefault="00E24874">
      <w:pPr>
        <w:spacing w:line="360" w:lineRule="auto"/>
        <w:jc w:val="both"/>
        <w:rPr>
          <w:sz w:val="28"/>
          <w:szCs w:val="28"/>
        </w:rPr>
      </w:pPr>
    </w:p>
    <w:p w:rsidR="00E24874" w:rsidRDefault="00E24874">
      <w:pPr>
        <w:spacing w:line="360" w:lineRule="auto"/>
        <w:rPr>
          <w:b/>
          <w:sz w:val="28"/>
          <w:szCs w:val="28"/>
        </w:rPr>
      </w:pPr>
      <w:r>
        <w:rPr>
          <w:b/>
          <w:sz w:val="28"/>
          <w:szCs w:val="28"/>
        </w:rPr>
        <w:t>2.1. Тех</w:t>
      </w:r>
      <w:r w:rsidR="001D750B">
        <w:rPr>
          <w:b/>
          <w:sz w:val="28"/>
          <w:szCs w:val="28"/>
        </w:rPr>
        <w:t>нико-техническая подготовка кик</w:t>
      </w:r>
      <w:r w:rsidR="00193CA9">
        <w:rPr>
          <w:b/>
          <w:sz w:val="28"/>
          <w:szCs w:val="28"/>
        </w:rPr>
        <w:t>-</w:t>
      </w:r>
      <w:r>
        <w:rPr>
          <w:b/>
          <w:sz w:val="28"/>
          <w:szCs w:val="28"/>
        </w:rPr>
        <w:t>боксеров на этапе начальной спортивной специализации</w:t>
      </w:r>
    </w:p>
    <w:p w:rsidR="00E24874" w:rsidRDefault="00E24874">
      <w:pPr>
        <w:spacing w:line="360" w:lineRule="auto"/>
        <w:ind w:firstLine="709"/>
        <w:jc w:val="both"/>
        <w:rPr>
          <w:sz w:val="28"/>
          <w:szCs w:val="28"/>
        </w:rPr>
      </w:pPr>
      <w:r>
        <w:rPr>
          <w:sz w:val="28"/>
          <w:szCs w:val="28"/>
        </w:rPr>
        <w:t xml:space="preserve">Достижение успехов в спорте в значительной степени зависит от рациональной спортивно-технической и тактической подготовки спортсмена. Под совершенной техникой понимают совокупность эффективных способов </w:t>
      </w:r>
      <w:r>
        <w:rPr>
          <w:sz w:val="28"/>
          <w:szCs w:val="28"/>
        </w:rPr>
        <w:lastRenderedPageBreak/>
        <w:t>выполнения спортивного упражнения с целью достижения наилучшего результата</w:t>
      </w:r>
      <w:r w:rsidR="00D47017">
        <w:rPr>
          <w:sz w:val="28"/>
          <w:szCs w:val="28"/>
        </w:rPr>
        <w:t xml:space="preserve"> </w:t>
      </w:r>
      <w:r>
        <w:rPr>
          <w:sz w:val="28"/>
          <w:szCs w:val="28"/>
        </w:rPr>
        <w:t>[6, 22, 24]. Необходимо различать два значения этого термина: во-первых – модель соревновательного действия, выработанная на основе практического опыта или теоретически; во-вторых – реально формирующийся (либо уже сформированный) у спортсмена способ выполнения соревновательного действия, характеризующийся той или иной степенью эффективности использования спортсменом собственных возможностей для достижения спортивного результата.</w:t>
      </w:r>
    </w:p>
    <w:p w:rsidR="00E24874" w:rsidRDefault="001D750B">
      <w:pPr>
        <w:spacing w:line="360" w:lineRule="auto"/>
        <w:ind w:firstLine="709"/>
        <w:jc w:val="both"/>
        <w:rPr>
          <w:sz w:val="28"/>
          <w:szCs w:val="28"/>
        </w:rPr>
      </w:pPr>
      <w:r>
        <w:rPr>
          <w:sz w:val="28"/>
          <w:szCs w:val="28"/>
        </w:rPr>
        <w:t>Применительно к кик</w:t>
      </w:r>
      <w:r w:rsidR="00193CA9">
        <w:rPr>
          <w:sz w:val="28"/>
          <w:szCs w:val="28"/>
        </w:rPr>
        <w:t>-</w:t>
      </w:r>
      <w:r w:rsidR="00E24874">
        <w:rPr>
          <w:sz w:val="28"/>
          <w:szCs w:val="28"/>
        </w:rPr>
        <w:t>бокс</w:t>
      </w:r>
      <w:r>
        <w:rPr>
          <w:sz w:val="28"/>
          <w:szCs w:val="28"/>
        </w:rPr>
        <w:t>ингу</w:t>
      </w:r>
      <w:r w:rsidR="00E24874">
        <w:rPr>
          <w:sz w:val="28"/>
          <w:szCs w:val="28"/>
        </w:rPr>
        <w:t xml:space="preserve"> технику трактуют как комплекс спец</w:t>
      </w:r>
      <w:r>
        <w:rPr>
          <w:sz w:val="28"/>
          <w:szCs w:val="28"/>
        </w:rPr>
        <w:t>иальных приемов необходимых кик</w:t>
      </w:r>
      <w:r w:rsidR="00193CA9">
        <w:rPr>
          <w:sz w:val="28"/>
          <w:szCs w:val="28"/>
        </w:rPr>
        <w:t>-</w:t>
      </w:r>
      <w:r w:rsidR="00E24874">
        <w:rPr>
          <w:sz w:val="28"/>
          <w:szCs w:val="28"/>
        </w:rPr>
        <w:t>боксеру для успешного ведения боя [3].</w:t>
      </w:r>
    </w:p>
    <w:p w:rsidR="00E24874" w:rsidRDefault="00E24874">
      <w:pPr>
        <w:spacing w:line="360" w:lineRule="auto"/>
        <w:ind w:firstLine="709"/>
        <w:jc w:val="both"/>
        <w:rPr>
          <w:sz w:val="28"/>
          <w:szCs w:val="28"/>
        </w:rPr>
      </w:pPr>
      <w:r>
        <w:rPr>
          <w:sz w:val="28"/>
          <w:szCs w:val="28"/>
        </w:rPr>
        <w:t>Различные точки зрения позволяют понимать под техникой интегральный показатель двигательной подготовленности спортсмена, приводящий к наилучшему результату.</w:t>
      </w:r>
    </w:p>
    <w:p w:rsidR="00E24874" w:rsidRDefault="00E24874">
      <w:pPr>
        <w:spacing w:line="360" w:lineRule="auto"/>
        <w:ind w:firstLine="709"/>
        <w:jc w:val="both"/>
        <w:rPr>
          <w:sz w:val="28"/>
          <w:szCs w:val="28"/>
        </w:rPr>
      </w:pPr>
      <w:r>
        <w:rPr>
          <w:sz w:val="28"/>
          <w:szCs w:val="28"/>
        </w:rPr>
        <w:t>Под тактикой в спорте обычно подразумевают форму объединения всей совокупности технических действий в процессе достижения соревноват</w:t>
      </w:r>
      <w:r w:rsidR="001D750B">
        <w:rPr>
          <w:sz w:val="28"/>
          <w:szCs w:val="28"/>
        </w:rPr>
        <w:t>ельной цели. По отношению к кик</w:t>
      </w:r>
      <w:r w:rsidR="00F62726">
        <w:rPr>
          <w:sz w:val="28"/>
          <w:szCs w:val="28"/>
        </w:rPr>
        <w:t>-</w:t>
      </w:r>
      <w:r>
        <w:rPr>
          <w:sz w:val="28"/>
          <w:szCs w:val="28"/>
        </w:rPr>
        <w:t>бокс</w:t>
      </w:r>
      <w:r w:rsidR="001D750B">
        <w:rPr>
          <w:sz w:val="28"/>
          <w:szCs w:val="28"/>
        </w:rPr>
        <w:t>ингу</w:t>
      </w:r>
      <w:r>
        <w:rPr>
          <w:sz w:val="28"/>
          <w:szCs w:val="28"/>
        </w:rPr>
        <w:t>, тактика может рассматриваться как линия ведения боя, или иначе – характер и формы использования технического арсенала спортсмена; совокупность форм и способов борьбы за победу в соревнованиях, зависящие от уровня технической и функциональной подготовленности спортсмена, силы и подвижности нервных процессов, памяти, мышления и т.д. [15].</w:t>
      </w:r>
    </w:p>
    <w:p w:rsidR="00E24874" w:rsidRDefault="00E24874">
      <w:pPr>
        <w:spacing w:line="360" w:lineRule="auto"/>
        <w:ind w:firstLine="709"/>
        <w:jc w:val="both"/>
        <w:rPr>
          <w:sz w:val="28"/>
          <w:szCs w:val="28"/>
        </w:rPr>
      </w:pPr>
      <w:r>
        <w:rPr>
          <w:sz w:val="28"/>
          <w:szCs w:val="28"/>
        </w:rPr>
        <w:t>Представленные определения позволяют говорить о теснейшей взаимосвязи технической и тактической подготовки спортсмена, которые можно разделять лишь условно.</w:t>
      </w:r>
    </w:p>
    <w:p w:rsidR="00E24874" w:rsidRDefault="00E24874">
      <w:pPr>
        <w:spacing w:line="360" w:lineRule="auto"/>
        <w:ind w:firstLine="709"/>
        <w:jc w:val="both"/>
        <w:rPr>
          <w:sz w:val="28"/>
          <w:szCs w:val="28"/>
        </w:rPr>
      </w:pPr>
      <w:r>
        <w:rPr>
          <w:sz w:val="28"/>
          <w:szCs w:val="28"/>
        </w:rPr>
        <w:t xml:space="preserve">В теории спорта под технической подготовкой принято понимать обучение спортсмена технике действий, выполняемых в состязании или служащих средством тренировки, доведение ее до необходимой степени совершенства. Ее центральная задача – обеспечить формирование таких навыков выполнения соревновательных действий, которые позволили бы </w:t>
      </w:r>
      <w:r>
        <w:rPr>
          <w:sz w:val="28"/>
          <w:szCs w:val="28"/>
        </w:rPr>
        <w:lastRenderedPageBreak/>
        <w:t>спортсмену с наибольшей эффективностью использовать свои возможности в состязаниях.</w:t>
      </w:r>
    </w:p>
    <w:p w:rsidR="00E24874" w:rsidRDefault="00E24874">
      <w:pPr>
        <w:spacing w:line="360" w:lineRule="auto"/>
        <w:ind w:firstLine="709"/>
        <w:jc w:val="both"/>
        <w:rPr>
          <w:sz w:val="28"/>
          <w:szCs w:val="28"/>
        </w:rPr>
      </w:pPr>
      <w:r>
        <w:rPr>
          <w:sz w:val="28"/>
          <w:szCs w:val="28"/>
        </w:rPr>
        <w:t>Все это предполагает поэтапное решение следующих задач: познание основ спортивной техники; моделирование ее индивидуализированных форм; последующее приобретение или обновление форм техники и соответствие с возрастающими возможностями спортсмена; создание принципиально новых вариантов спортивной техники и доведение их до возможно высокой степени совершенства. Все это составляет содержание специальной технической подготовки спортсмена. Общая техническая подготовка предусматривает создание, пополнение (или восстановление) фонда умений и навыков, являющихся предпосылками формирования техники избранного вида спорта. В процессе общей подготовки широко используется эффект положительного переноса навыков: навыки формируемые в ней, входят обычно в преобразованном виде в состав образующихся спортивных навыков и содействуют их совершенствованию.</w:t>
      </w:r>
    </w:p>
    <w:p w:rsidR="00E24874" w:rsidRDefault="00E24874">
      <w:pPr>
        <w:spacing w:line="360" w:lineRule="auto"/>
        <w:ind w:firstLine="709"/>
        <w:jc w:val="both"/>
        <w:rPr>
          <w:sz w:val="28"/>
          <w:szCs w:val="28"/>
        </w:rPr>
      </w:pPr>
      <w:r>
        <w:rPr>
          <w:sz w:val="28"/>
          <w:szCs w:val="28"/>
        </w:rPr>
        <w:t>Тактическая подготовка предполагает усвоение теоретических основ спортивной тактики, изучение данных о соперниках, практическое освоение тактических приемов, их комбинаций и вариантов, воспитание тактического мышления. Ее основная цель – наиболее эффективно использовать силы и возможности спортсменов для победы над противником. Важно, чтобы юный спортсмен овладел различными тактическими вариантами и умел ими пользоваться в разнообразных условиях соревнований.</w:t>
      </w:r>
    </w:p>
    <w:p w:rsidR="00E24874" w:rsidRDefault="00E24874">
      <w:pPr>
        <w:spacing w:line="360" w:lineRule="auto"/>
        <w:ind w:firstLine="709"/>
        <w:jc w:val="both"/>
        <w:rPr>
          <w:sz w:val="28"/>
          <w:szCs w:val="28"/>
        </w:rPr>
      </w:pPr>
      <w:r>
        <w:rPr>
          <w:sz w:val="28"/>
          <w:szCs w:val="28"/>
        </w:rPr>
        <w:t>Тактическую подготовку также подразделяют на общую и специальную [30]. Специальная тактическая подготовка направлена на освоение и совершенствование тактики избранного вида спорта, общая же – содействует воспитанию тактического мышления, координационных и других важных в спорте способностей (освоение тактики смежных видов спорта).</w:t>
      </w:r>
    </w:p>
    <w:p w:rsidR="00E24874" w:rsidRDefault="00E24874">
      <w:pPr>
        <w:spacing w:line="360" w:lineRule="auto"/>
        <w:ind w:firstLine="709"/>
        <w:jc w:val="both"/>
        <w:rPr>
          <w:sz w:val="28"/>
          <w:szCs w:val="28"/>
        </w:rPr>
      </w:pPr>
      <w:r>
        <w:rPr>
          <w:sz w:val="28"/>
          <w:szCs w:val="28"/>
        </w:rPr>
        <w:t xml:space="preserve">Из определений технико-тактической подготовки можно выделить то, что успешность обучения спортсмена во многом будет зависеть от методики обеспечивающей преемственность как специальных, так и общих упражнений. </w:t>
      </w:r>
      <w:r>
        <w:rPr>
          <w:sz w:val="28"/>
          <w:szCs w:val="28"/>
        </w:rPr>
        <w:lastRenderedPageBreak/>
        <w:t>Данная преемственность выражается в подборе технико-тактических средств и методик тренировки, позволяющих осуществлять положительный перенос двигательных умений и навыков, а также – расширять двигательный фонд спортсмена, который в свою очередь обеспечит его достаточным координационным ресурсом для освоения новых более сложных и эффективных специальных движений.</w:t>
      </w:r>
    </w:p>
    <w:p w:rsidR="00E24874" w:rsidRDefault="00E24874">
      <w:pPr>
        <w:spacing w:line="360" w:lineRule="auto"/>
        <w:ind w:firstLine="709"/>
        <w:jc w:val="both"/>
        <w:rPr>
          <w:sz w:val="28"/>
          <w:szCs w:val="28"/>
        </w:rPr>
      </w:pPr>
      <w:r>
        <w:rPr>
          <w:sz w:val="28"/>
          <w:szCs w:val="28"/>
        </w:rPr>
        <w:t xml:space="preserve">Каждый кик-боксер ведет бой в присущей ему индивидуальной манере, действуя излюбленными боевыми средствами [21]. Эти привычные средства техники составляют комплекс боевых навыков, которыми, обучаясь, овладел спортсмен. В свою очередь, эффективность и быстрота освоения нового боевого движения будет определяться: во-первых, наличием у него фонда двигательных умений и навыков, </w:t>
      </w:r>
      <w:r w:rsidR="00193CA9">
        <w:rPr>
          <w:sz w:val="28"/>
          <w:szCs w:val="28"/>
        </w:rPr>
        <w:t>во-вторых,</w:t>
      </w:r>
      <w:r>
        <w:rPr>
          <w:sz w:val="28"/>
          <w:szCs w:val="28"/>
        </w:rPr>
        <w:t xml:space="preserve"> наличием или отсутствием положительной связи между структурами двигательных умений и навыков уже освоенных и вновь изучаемых спортсменом движений и, в-третьих используемыми в тренировочном процессе средствами и методами технико-тактического обучения, позволяющими обеспечить выше указанную положительную связь, в виде положительного переноса двигательных умений и навыков, с приобретенных движений на вновь осваиваемые.</w:t>
      </w:r>
    </w:p>
    <w:p w:rsidR="00E24874" w:rsidRDefault="00E24874">
      <w:pPr>
        <w:spacing w:line="360" w:lineRule="auto"/>
        <w:ind w:firstLine="709"/>
        <w:jc w:val="both"/>
        <w:rPr>
          <w:sz w:val="28"/>
          <w:szCs w:val="28"/>
        </w:rPr>
      </w:pPr>
      <w:r>
        <w:rPr>
          <w:sz w:val="28"/>
          <w:szCs w:val="28"/>
        </w:rPr>
        <w:t>С помощью определенной системы обучения одни тренеры решают вопросы технической и тактической подготовки своих учеников, ограничивая арсенал небольшим количеством изучаемых приемов, другие – преследуют цель обучения через большое количество технических приемов.</w:t>
      </w:r>
    </w:p>
    <w:p w:rsidR="00E24874" w:rsidRDefault="00E24874">
      <w:pPr>
        <w:spacing w:line="360" w:lineRule="auto"/>
        <w:ind w:firstLine="709"/>
        <w:jc w:val="both"/>
        <w:rPr>
          <w:sz w:val="28"/>
          <w:szCs w:val="28"/>
        </w:rPr>
      </w:pPr>
      <w:r>
        <w:rPr>
          <w:sz w:val="28"/>
          <w:szCs w:val="28"/>
        </w:rPr>
        <w:t>В соревнованиях среди начинающих кик-боксеров чаще побеждает тот, кто отлично владеет небольшим комплексом навыков, чем тот, кто знаком с большим арсеналом боевых приемов, но освоенных не так прочно [18].</w:t>
      </w:r>
    </w:p>
    <w:p w:rsidR="00E24874" w:rsidRDefault="00E24874">
      <w:pPr>
        <w:spacing w:line="360" w:lineRule="auto"/>
        <w:ind w:firstLine="709"/>
        <w:jc w:val="both"/>
        <w:rPr>
          <w:sz w:val="28"/>
          <w:szCs w:val="28"/>
        </w:rPr>
      </w:pPr>
      <w:r>
        <w:rPr>
          <w:sz w:val="28"/>
          <w:szCs w:val="28"/>
        </w:rPr>
        <w:t xml:space="preserve">Вместе с тем начальная ограниченность в используемых приемах в последующем может снижать боевые возможности юного боксера и тормозить его дальнейшее спортивное совершенствование из-за сформированного ранее однообразия средств соревновательной борьбы. В результате же освоения </w:t>
      </w:r>
      <w:r>
        <w:rPr>
          <w:sz w:val="28"/>
          <w:szCs w:val="28"/>
        </w:rPr>
        <w:lastRenderedPageBreak/>
        <w:t>разносторонней техники спортсмен сможет отобрать необходимый ему круг технических средств, в соответствии с индивидуальными особенностями.</w:t>
      </w:r>
    </w:p>
    <w:p w:rsidR="00E24874" w:rsidRDefault="00E24874">
      <w:pPr>
        <w:spacing w:line="360" w:lineRule="auto"/>
        <w:ind w:firstLine="709"/>
        <w:jc w:val="both"/>
        <w:rPr>
          <w:sz w:val="28"/>
          <w:szCs w:val="28"/>
        </w:rPr>
      </w:pPr>
      <w:r>
        <w:rPr>
          <w:sz w:val="28"/>
          <w:szCs w:val="28"/>
        </w:rPr>
        <w:t>В тех</w:t>
      </w:r>
      <w:r w:rsidR="001D750B">
        <w:rPr>
          <w:sz w:val="28"/>
          <w:szCs w:val="28"/>
        </w:rPr>
        <w:t>нико-тактической подготовке кик</w:t>
      </w:r>
      <w:r w:rsidR="00193CA9">
        <w:rPr>
          <w:sz w:val="28"/>
          <w:szCs w:val="28"/>
        </w:rPr>
        <w:t>-</w:t>
      </w:r>
      <w:r>
        <w:rPr>
          <w:sz w:val="28"/>
          <w:szCs w:val="28"/>
        </w:rPr>
        <w:t>боксера главное умение создавать, в напряженных боевых условиях выгодные ситуации и выбирать момент для точного проведения высокоавтоматизированного приема. Основа этого закладывается на этапах ранней специализации, т.е. базовой подготовки, являющейся ведущим и определяющим компонентом дальнейшего роста мастерства спортсмена.</w:t>
      </w:r>
    </w:p>
    <w:p w:rsidR="00E24874" w:rsidRDefault="00E24874">
      <w:pPr>
        <w:spacing w:line="360" w:lineRule="auto"/>
        <w:ind w:firstLine="709"/>
        <w:jc w:val="both"/>
        <w:rPr>
          <w:sz w:val="28"/>
          <w:szCs w:val="28"/>
        </w:rPr>
      </w:pPr>
      <w:r>
        <w:rPr>
          <w:sz w:val="28"/>
          <w:szCs w:val="28"/>
        </w:rPr>
        <w:t>Известно, что бой на ринге складывается из непрерывной смены двух основных тактических форм выполнения приемов: атаки и контратаки. Основой для всего комплекса технических средств являются атакующие действия, прежде всего потому, что именно они приносят победу на ринге. Следовательно, атакующую форму выполнения боевых приемов необходимо считать приоритетной в процессе технико-тактического обучения на раннем этапе специализации. Совершенствовать технико-тактические действия необходимо из различных исходных положений и в различных боевых</w:t>
      </w:r>
      <w:r w:rsidR="001D750B">
        <w:rPr>
          <w:sz w:val="28"/>
          <w:szCs w:val="28"/>
        </w:rPr>
        <w:t xml:space="preserve"> ситуациях, характерных для кик</w:t>
      </w:r>
      <w:r w:rsidR="00F62726">
        <w:rPr>
          <w:sz w:val="28"/>
          <w:szCs w:val="28"/>
        </w:rPr>
        <w:t>-</w:t>
      </w:r>
      <w:r>
        <w:rPr>
          <w:sz w:val="28"/>
          <w:szCs w:val="28"/>
        </w:rPr>
        <w:t>бокса, что позволит выработать достаточно полные надежные и вариативные двигательные навыки, обеспечивающие спортсменов необходимыми координационными ресурсами.</w:t>
      </w:r>
    </w:p>
    <w:p w:rsidR="00E24874" w:rsidRDefault="00E24874">
      <w:pPr>
        <w:spacing w:line="360" w:lineRule="auto"/>
        <w:ind w:firstLine="709"/>
        <w:jc w:val="both"/>
        <w:rPr>
          <w:sz w:val="28"/>
          <w:szCs w:val="28"/>
        </w:rPr>
      </w:pPr>
      <w:r>
        <w:rPr>
          <w:sz w:val="28"/>
          <w:szCs w:val="28"/>
        </w:rPr>
        <w:t>Оптимальный круг технико-тактических действий должен обеспечивать юных кик-боксеров арсеналом специальных умений и навыков, достаточных для участия в первых состязаниях, а также позволяющих продолжать беспрерывно, на протяжении всей спортивной жизни, эффективно совершенствоваться, овладевая новыми боевыми навыками.</w:t>
      </w:r>
    </w:p>
    <w:p w:rsidR="00E24874" w:rsidRDefault="00E24874">
      <w:pPr>
        <w:spacing w:line="360" w:lineRule="auto"/>
        <w:ind w:firstLine="709"/>
        <w:jc w:val="both"/>
        <w:rPr>
          <w:sz w:val="28"/>
          <w:szCs w:val="28"/>
        </w:rPr>
      </w:pPr>
      <w:r>
        <w:rPr>
          <w:sz w:val="28"/>
          <w:szCs w:val="28"/>
        </w:rPr>
        <w:t>В подготовке кик-боксеров есть проблема некоторой односторонности процесса обучения, вы</w:t>
      </w:r>
      <w:r w:rsidR="001D750B">
        <w:rPr>
          <w:sz w:val="28"/>
          <w:szCs w:val="28"/>
        </w:rPr>
        <w:t>ражающаяся в овладении юным кик</w:t>
      </w:r>
      <w:r w:rsidR="00193CA9">
        <w:rPr>
          <w:sz w:val="28"/>
          <w:szCs w:val="28"/>
        </w:rPr>
        <w:t>-</w:t>
      </w:r>
      <w:r>
        <w:rPr>
          <w:sz w:val="28"/>
          <w:szCs w:val="28"/>
        </w:rPr>
        <w:t xml:space="preserve">боксером боевыми действиями из одностороннего положения: боксеры – правши совершенствуют и изучают технико-тактические приемы и левосторонней стойке, а левши – в правосторонней стойке. Данная точка зрения не лишена оснований из-за наибольшей тактической целесообразности </w:t>
      </w:r>
      <w:r>
        <w:rPr>
          <w:sz w:val="28"/>
          <w:szCs w:val="28"/>
        </w:rPr>
        <w:lastRenderedPageBreak/>
        <w:t>соревновательных поединков, которая свидетельствует о том, что бой ведется спортсменом в удобной для него стойке, а смена боевого положения на неудобное не всегда приводит к успеху</w:t>
      </w:r>
      <w:r w:rsidR="00F62726">
        <w:rPr>
          <w:sz w:val="28"/>
          <w:szCs w:val="28"/>
        </w:rPr>
        <w:t xml:space="preserve"> </w:t>
      </w:r>
      <w:r>
        <w:rPr>
          <w:sz w:val="28"/>
          <w:szCs w:val="28"/>
        </w:rPr>
        <w:t>[33].</w:t>
      </w:r>
    </w:p>
    <w:p w:rsidR="00E24874" w:rsidRDefault="00E24874">
      <w:pPr>
        <w:spacing w:line="360" w:lineRule="auto"/>
        <w:ind w:firstLine="709"/>
        <w:jc w:val="both"/>
        <w:rPr>
          <w:sz w:val="28"/>
          <w:szCs w:val="28"/>
        </w:rPr>
      </w:pPr>
      <w:r>
        <w:rPr>
          <w:sz w:val="28"/>
          <w:szCs w:val="28"/>
        </w:rPr>
        <w:t>Указанную односторонность не правомерно полностью переносить на учебно-тренировочную деятельность на ранних этапах подготовки, это может ограничивать возможность более полного развития координационных способностей, ввиду неизменно асимметричного положения их учебно-боевой стойки. Следовательно, недостаточно полно используемые координационные ресурсы ограничивают возможное «богатство», овладеваемых спортсменами, технико-тактических приемов, как в плане их технического качества, так и их объема. Что влечет за собой «скованность» юного спортсмена в напряженной соревновательной деятельности. Для этого необходимо обучать ударам и защитам, выполняемым в различных стойках обеими руками и ногами. Такую техническую ограниченность можно применять в определенных условиях, лишь в бою на дальней дистанции, но на средней и ближней дистанции при ведении встречного боя, для достижения успеха необходимо действовать руками и ногами в равной степени, т.е. воспитывать симметричные специализированные двигательные навыки.</w:t>
      </w:r>
    </w:p>
    <w:p w:rsidR="00E24874" w:rsidRDefault="00E24874">
      <w:pPr>
        <w:spacing w:line="360" w:lineRule="auto"/>
        <w:ind w:firstLine="709"/>
        <w:jc w:val="both"/>
        <w:rPr>
          <w:sz w:val="28"/>
          <w:szCs w:val="28"/>
        </w:rPr>
      </w:pPr>
      <w:r>
        <w:rPr>
          <w:sz w:val="28"/>
          <w:szCs w:val="28"/>
        </w:rPr>
        <w:t>Обучение с самого начала в одной стойке значительно ограничивает развитие его двигательных и технических качеств, а также возможность овладения разнообразной техникой и тактикой. Тренеру необходимо с самого начала обучения вырабатывать у юного спортсмена умение вести бой в обеих стойках, основываясь на высоких пластических свойствах нервно-мышечного аппарата. Обучение кик-боксеров новичков сразу в двух стойках с шагами в сторону ведет к симметричности, и они без труда смогут научиться одинаково, боксировать в обеих стойках, затем они могут овладеть умением боксировать во фронтальной стойке, из которой можно уходить в любую сторону, атаковать любой рукой и ногой из любых положений.</w:t>
      </w:r>
    </w:p>
    <w:p w:rsidR="00E24874" w:rsidRDefault="00E24874">
      <w:pPr>
        <w:spacing w:line="360" w:lineRule="auto"/>
        <w:ind w:firstLine="709"/>
        <w:jc w:val="both"/>
        <w:rPr>
          <w:sz w:val="28"/>
          <w:szCs w:val="28"/>
        </w:rPr>
      </w:pPr>
      <w:r>
        <w:rPr>
          <w:sz w:val="28"/>
          <w:szCs w:val="28"/>
        </w:rPr>
        <w:t xml:space="preserve">На начальных этапах обучения необходимо освоить базу – «школу» специальных умений и навыков в удобную сторону, после чего на стадии </w:t>
      </w:r>
      <w:r>
        <w:rPr>
          <w:sz w:val="28"/>
          <w:szCs w:val="28"/>
        </w:rPr>
        <w:lastRenderedPageBreak/>
        <w:t>углубленной специализации осваиваются более сложные технико-тактические действия и расширяются варианты их возможного применения (в неудобную сторону и неудобной конечностью). Целесообразно вводить в тренировку кик-боксеров на раннем этапе специализации, обучение технико-тактическим приемам из двух стоек, после того, как они освоили типовую технику в удобной для них стойке. Это будет способствовать развитию специальных координационных способностей, овладению «гибкими» специальными двигательными навыками, расширению боевого арсенала и «сглаживанию» двигательной асимметрии, вместе с тем способствуя дальнейшему совершенствованию технико-тактических действий в удобную сторону. На наш взгл</w:t>
      </w:r>
      <w:r w:rsidR="001D750B">
        <w:rPr>
          <w:sz w:val="28"/>
          <w:szCs w:val="28"/>
        </w:rPr>
        <w:t>яд если с первых же занятий кик</w:t>
      </w:r>
      <w:r w:rsidR="00491E40">
        <w:rPr>
          <w:sz w:val="28"/>
          <w:szCs w:val="28"/>
        </w:rPr>
        <w:t>-</w:t>
      </w:r>
      <w:r>
        <w:rPr>
          <w:sz w:val="28"/>
          <w:szCs w:val="28"/>
        </w:rPr>
        <w:t>боксеры будут изучать боевые приемы в двух стойках, то они смогут в достаточной мере овладеть типовой техникой.</w:t>
      </w:r>
    </w:p>
    <w:p w:rsidR="00E24874" w:rsidRDefault="00E24874">
      <w:pPr>
        <w:spacing w:line="360" w:lineRule="auto"/>
        <w:ind w:firstLine="709"/>
        <w:jc w:val="both"/>
        <w:rPr>
          <w:sz w:val="28"/>
          <w:szCs w:val="28"/>
        </w:rPr>
      </w:pPr>
    </w:p>
    <w:p w:rsidR="00E24874" w:rsidRDefault="00E24874">
      <w:pPr>
        <w:spacing w:line="360" w:lineRule="auto"/>
        <w:ind w:firstLine="709"/>
        <w:jc w:val="both"/>
        <w:rPr>
          <w:sz w:val="28"/>
          <w:szCs w:val="28"/>
        </w:rPr>
      </w:pPr>
    </w:p>
    <w:p w:rsidR="006A0327" w:rsidRDefault="006A0327">
      <w:pPr>
        <w:spacing w:line="360" w:lineRule="auto"/>
        <w:ind w:firstLine="709"/>
        <w:jc w:val="both"/>
        <w:rPr>
          <w:sz w:val="28"/>
          <w:szCs w:val="28"/>
        </w:rPr>
      </w:pPr>
    </w:p>
    <w:p w:rsidR="00E24874" w:rsidRDefault="00E24874" w:rsidP="008D312B">
      <w:pPr>
        <w:numPr>
          <w:ilvl w:val="1"/>
          <w:numId w:val="12"/>
        </w:numPr>
        <w:tabs>
          <w:tab w:val="clear" w:pos="1429"/>
          <w:tab w:val="num" w:pos="0"/>
          <w:tab w:val="left" w:pos="720"/>
        </w:tabs>
        <w:ind w:hanging="1429"/>
        <w:jc w:val="both"/>
        <w:rPr>
          <w:b/>
          <w:sz w:val="28"/>
          <w:szCs w:val="28"/>
        </w:rPr>
      </w:pPr>
      <w:r>
        <w:rPr>
          <w:b/>
          <w:sz w:val="28"/>
          <w:szCs w:val="28"/>
        </w:rPr>
        <w:t>Задачи, методы и организация исследования</w:t>
      </w:r>
    </w:p>
    <w:p w:rsidR="00E24874" w:rsidRDefault="00E24874">
      <w:pPr>
        <w:jc w:val="both"/>
        <w:rPr>
          <w:b/>
          <w:sz w:val="28"/>
          <w:szCs w:val="28"/>
        </w:rPr>
      </w:pPr>
    </w:p>
    <w:p w:rsidR="00E24874" w:rsidRDefault="00E24874">
      <w:pPr>
        <w:spacing w:line="360" w:lineRule="auto"/>
        <w:ind w:firstLine="902"/>
        <w:jc w:val="both"/>
        <w:rPr>
          <w:sz w:val="28"/>
          <w:szCs w:val="28"/>
        </w:rPr>
      </w:pPr>
      <w:r>
        <w:rPr>
          <w:sz w:val="28"/>
          <w:szCs w:val="28"/>
        </w:rPr>
        <w:t xml:space="preserve">Целью нашего исследования является изучение технико-тактической подготовки кик-боксера на начальном этапе обучения. </w:t>
      </w:r>
    </w:p>
    <w:p w:rsidR="00E24874" w:rsidRDefault="00E24874">
      <w:pPr>
        <w:spacing w:line="360" w:lineRule="auto"/>
        <w:ind w:firstLine="902"/>
        <w:jc w:val="both"/>
        <w:rPr>
          <w:sz w:val="28"/>
          <w:szCs w:val="28"/>
        </w:rPr>
      </w:pPr>
      <w:r>
        <w:rPr>
          <w:sz w:val="28"/>
          <w:szCs w:val="28"/>
        </w:rPr>
        <w:t>Для достижения поставленной цели исследования нами были сформулированы основные задачи исследования:</w:t>
      </w:r>
    </w:p>
    <w:p w:rsidR="00E24874" w:rsidRDefault="00E24874">
      <w:pPr>
        <w:numPr>
          <w:ilvl w:val="0"/>
          <w:numId w:val="4"/>
        </w:numPr>
        <w:tabs>
          <w:tab w:val="left" w:pos="360"/>
        </w:tabs>
        <w:suppressAutoHyphens w:val="0"/>
        <w:spacing w:line="360" w:lineRule="auto"/>
        <w:ind w:left="360"/>
        <w:jc w:val="both"/>
        <w:rPr>
          <w:sz w:val="28"/>
          <w:szCs w:val="28"/>
        </w:rPr>
      </w:pPr>
      <w:r>
        <w:rPr>
          <w:sz w:val="28"/>
          <w:szCs w:val="28"/>
        </w:rPr>
        <w:t>определить основные понятия технико-тактической подготовки кик-боксера;</w:t>
      </w:r>
    </w:p>
    <w:p w:rsidR="00E24874" w:rsidRDefault="00E24874">
      <w:pPr>
        <w:spacing w:line="360" w:lineRule="auto"/>
        <w:jc w:val="both"/>
        <w:rPr>
          <w:sz w:val="28"/>
          <w:szCs w:val="28"/>
        </w:rPr>
      </w:pPr>
      <w:r>
        <w:rPr>
          <w:sz w:val="28"/>
          <w:szCs w:val="28"/>
        </w:rPr>
        <w:t>2)</w:t>
      </w:r>
      <w:r>
        <w:rPr>
          <w:sz w:val="28"/>
          <w:szCs w:val="28"/>
        </w:rPr>
        <w:tab/>
        <w:t>обосновать методику обучения технико-тактическим действиям в кик-боксе;</w:t>
      </w:r>
    </w:p>
    <w:p w:rsidR="00E24874" w:rsidRDefault="00E24874">
      <w:pPr>
        <w:spacing w:line="360" w:lineRule="auto"/>
        <w:jc w:val="both"/>
        <w:rPr>
          <w:sz w:val="28"/>
          <w:szCs w:val="28"/>
        </w:rPr>
      </w:pPr>
      <w:r>
        <w:rPr>
          <w:sz w:val="28"/>
          <w:szCs w:val="28"/>
        </w:rPr>
        <w:t>3)</w:t>
      </w:r>
      <w:r>
        <w:rPr>
          <w:sz w:val="28"/>
          <w:szCs w:val="28"/>
        </w:rPr>
        <w:tab/>
        <w:t xml:space="preserve">выявить </w:t>
      </w:r>
      <w:r w:rsidR="001D750B">
        <w:rPr>
          <w:sz w:val="28"/>
          <w:szCs w:val="28"/>
        </w:rPr>
        <w:t xml:space="preserve">влияние </w:t>
      </w:r>
      <w:r>
        <w:rPr>
          <w:sz w:val="28"/>
          <w:szCs w:val="28"/>
        </w:rPr>
        <w:t>симметричного обучения двигательным навыкам на технико-т</w:t>
      </w:r>
      <w:r w:rsidR="001D750B">
        <w:rPr>
          <w:sz w:val="28"/>
          <w:szCs w:val="28"/>
        </w:rPr>
        <w:t>актическую подготовленность кик</w:t>
      </w:r>
      <w:r w:rsidR="00D27183">
        <w:rPr>
          <w:sz w:val="28"/>
          <w:szCs w:val="28"/>
        </w:rPr>
        <w:t>-</w:t>
      </w:r>
      <w:r>
        <w:rPr>
          <w:sz w:val="28"/>
          <w:szCs w:val="28"/>
        </w:rPr>
        <w:t>боксеров на начальном этапе обучения.</w:t>
      </w:r>
    </w:p>
    <w:p w:rsidR="00E24874" w:rsidRDefault="00E24874">
      <w:pPr>
        <w:spacing w:line="360" w:lineRule="auto"/>
        <w:jc w:val="both"/>
        <w:rPr>
          <w:sz w:val="28"/>
          <w:szCs w:val="28"/>
        </w:rPr>
      </w:pPr>
      <w:r>
        <w:rPr>
          <w:sz w:val="28"/>
          <w:szCs w:val="28"/>
        </w:rPr>
        <w:t>Характеристика методов исследования.</w:t>
      </w:r>
    </w:p>
    <w:p w:rsidR="00E24874" w:rsidRDefault="00E24874">
      <w:pPr>
        <w:spacing w:line="360" w:lineRule="auto"/>
        <w:jc w:val="both"/>
        <w:rPr>
          <w:sz w:val="28"/>
          <w:szCs w:val="28"/>
        </w:rPr>
      </w:pPr>
      <w:r>
        <w:rPr>
          <w:sz w:val="28"/>
          <w:szCs w:val="28"/>
        </w:rPr>
        <w:lastRenderedPageBreak/>
        <w:t>Решение поставленных задач стало возможным благодаря использованию таких методов, как:</w:t>
      </w:r>
    </w:p>
    <w:p w:rsidR="00E24874" w:rsidRDefault="00E24874" w:rsidP="001D750B">
      <w:pPr>
        <w:numPr>
          <w:ilvl w:val="0"/>
          <w:numId w:val="6"/>
        </w:numPr>
        <w:tabs>
          <w:tab w:val="clear" w:pos="720"/>
          <w:tab w:val="left" w:pos="0"/>
        </w:tabs>
        <w:suppressAutoHyphens w:val="0"/>
        <w:spacing w:line="360" w:lineRule="auto"/>
        <w:ind w:left="0" w:firstLine="0"/>
        <w:jc w:val="both"/>
        <w:rPr>
          <w:sz w:val="28"/>
          <w:szCs w:val="28"/>
        </w:rPr>
      </w:pPr>
      <w:r>
        <w:rPr>
          <w:sz w:val="28"/>
          <w:szCs w:val="28"/>
        </w:rPr>
        <w:t>теоретический анализ и обобщение литературных источников,</w:t>
      </w:r>
    </w:p>
    <w:p w:rsidR="00E24874" w:rsidRDefault="00E24874" w:rsidP="001D750B">
      <w:pPr>
        <w:numPr>
          <w:ilvl w:val="0"/>
          <w:numId w:val="6"/>
        </w:numPr>
        <w:tabs>
          <w:tab w:val="clear" w:pos="720"/>
          <w:tab w:val="left" w:pos="0"/>
        </w:tabs>
        <w:suppressAutoHyphens w:val="0"/>
        <w:spacing w:line="360" w:lineRule="auto"/>
        <w:ind w:left="0" w:firstLine="0"/>
        <w:jc w:val="both"/>
        <w:rPr>
          <w:sz w:val="28"/>
          <w:szCs w:val="28"/>
        </w:rPr>
      </w:pPr>
      <w:r>
        <w:rPr>
          <w:sz w:val="28"/>
          <w:szCs w:val="28"/>
        </w:rPr>
        <w:t>опрос тренеров по кик-боксу,</w:t>
      </w:r>
    </w:p>
    <w:p w:rsidR="00E24874" w:rsidRDefault="00E24874" w:rsidP="001D750B">
      <w:pPr>
        <w:numPr>
          <w:ilvl w:val="0"/>
          <w:numId w:val="6"/>
        </w:numPr>
        <w:tabs>
          <w:tab w:val="clear" w:pos="720"/>
          <w:tab w:val="left" w:pos="0"/>
        </w:tabs>
        <w:suppressAutoHyphens w:val="0"/>
        <w:spacing w:line="360" w:lineRule="auto"/>
        <w:ind w:left="0" w:firstLine="0"/>
        <w:jc w:val="both"/>
        <w:rPr>
          <w:sz w:val="28"/>
          <w:szCs w:val="28"/>
        </w:rPr>
      </w:pPr>
      <w:r>
        <w:rPr>
          <w:sz w:val="28"/>
          <w:szCs w:val="28"/>
        </w:rPr>
        <w:t>метод экспертной оценки,</w:t>
      </w:r>
    </w:p>
    <w:p w:rsidR="00E24874" w:rsidRDefault="00E24874" w:rsidP="001D750B">
      <w:pPr>
        <w:numPr>
          <w:ilvl w:val="0"/>
          <w:numId w:val="6"/>
        </w:numPr>
        <w:tabs>
          <w:tab w:val="clear" w:pos="720"/>
          <w:tab w:val="left" w:pos="0"/>
        </w:tabs>
        <w:suppressAutoHyphens w:val="0"/>
        <w:spacing w:line="360" w:lineRule="auto"/>
        <w:ind w:left="0" w:firstLine="0"/>
        <w:jc w:val="both"/>
        <w:rPr>
          <w:sz w:val="28"/>
          <w:szCs w:val="28"/>
        </w:rPr>
      </w:pPr>
      <w:r>
        <w:rPr>
          <w:sz w:val="28"/>
          <w:szCs w:val="28"/>
        </w:rPr>
        <w:t>педагогическое тестирование.</w:t>
      </w:r>
    </w:p>
    <w:p w:rsidR="00E24874" w:rsidRDefault="00E24874">
      <w:pPr>
        <w:spacing w:line="360" w:lineRule="auto"/>
        <w:jc w:val="both"/>
        <w:rPr>
          <w:sz w:val="28"/>
          <w:szCs w:val="28"/>
        </w:rPr>
      </w:pPr>
      <w:r>
        <w:rPr>
          <w:sz w:val="28"/>
          <w:szCs w:val="28"/>
        </w:rPr>
        <w:t>Анализ и обобщение данных научно-методической литературы.</w:t>
      </w:r>
    </w:p>
    <w:p w:rsidR="00E24874" w:rsidRDefault="00E24874">
      <w:pPr>
        <w:spacing w:line="360" w:lineRule="auto"/>
        <w:jc w:val="both"/>
        <w:rPr>
          <w:sz w:val="28"/>
          <w:szCs w:val="28"/>
        </w:rPr>
      </w:pPr>
      <w:r>
        <w:rPr>
          <w:sz w:val="28"/>
          <w:szCs w:val="28"/>
        </w:rPr>
        <w:t>В процессе написания дипломной работы изучалась литература по заданной теме исследования. Анализ научно-методической литературы осуществлялся для подбора метода исследования и материала для теоретической части работы. Подбор научно-методической литературы представлен отечественными авторами, в материале которых были представлены наработки, исследования российских ученых, педагогов новаторов, тренеров.</w:t>
      </w:r>
    </w:p>
    <w:p w:rsidR="00E24874" w:rsidRDefault="00E24874">
      <w:pPr>
        <w:spacing w:line="360" w:lineRule="auto"/>
        <w:jc w:val="both"/>
        <w:rPr>
          <w:sz w:val="28"/>
          <w:szCs w:val="28"/>
        </w:rPr>
      </w:pPr>
      <w:r>
        <w:rPr>
          <w:sz w:val="28"/>
          <w:szCs w:val="28"/>
        </w:rPr>
        <w:t>Метод опроса:</w:t>
      </w:r>
    </w:p>
    <w:p w:rsidR="00E24874" w:rsidRDefault="00E24874">
      <w:pPr>
        <w:spacing w:line="360" w:lineRule="auto"/>
        <w:ind w:firstLine="709"/>
        <w:jc w:val="both"/>
        <w:rPr>
          <w:sz w:val="28"/>
          <w:szCs w:val="28"/>
        </w:rPr>
      </w:pPr>
      <w:r>
        <w:rPr>
          <w:sz w:val="28"/>
          <w:szCs w:val="28"/>
        </w:rPr>
        <w:t xml:space="preserve">Опрос – это метод сбора первичной информации посредством обращения с вопросами к определенной группе людей. В нашем исследовании мы обратились с устными вопросами к тренерам детской спортивной школы по поводу особенностей методики обучения технико-тактическим действиям. </w:t>
      </w:r>
    </w:p>
    <w:p w:rsidR="00E24874" w:rsidRDefault="00E24874">
      <w:pPr>
        <w:spacing w:line="360" w:lineRule="auto"/>
        <w:jc w:val="both"/>
        <w:rPr>
          <w:sz w:val="28"/>
          <w:szCs w:val="28"/>
        </w:rPr>
      </w:pPr>
      <w:r>
        <w:rPr>
          <w:sz w:val="28"/>
          <w:szCs w:val="28"/>
        </w:rPr>
        <w:t>Педагогическое тестирование:</w:t>
      </w:r>
    </w:p>
    <w:p w:rsidR="00E24874" w:rsidRDefault="00E24874">
      <w:pPr>
        <w:spacing w:line="360" w:lineRule="auto"/>
        <w:jc w:val="both"/>
        <w:rPr>
          <w:sz w:val="28"/>
          <w:szCs w:val="28"/>
        </w:rPr>
      </w:pPr>
      <w:r>
        <w:rPr>
          <w:sz w:val="28"/>
          <w:szCs w:val="28"/>
        </w:rPr>
        <w:t>Тест – это измерение или испытание, проводимое для определения способностей или состояния человека. Учитывая основные физические качества в кик-боксе, мы использовали тестирование для выявления уровня подготовленности юных кик-боксеров.</w:t>
      </w:r>
    </w:p>
    <w:p w:rsidR="005A40AF" w:rsidRDefault="005A40AF" w:rsidP="005A40AF">
      <w:pPr>
        <w:spacing w:line="360" w:lineRule="auto"/>
        <w:ind w:firstLine="709"/>
        <w:jc w:val="both"/>
        <w:rPr>
          <w:spacing w:val="10"/>
          <w:sz w:val="28"/>
          <w:szCs w:val="28"/>
        </w:rPr>
      </w:pPr>
      <w:r>
        <w:rPr>
          <w:sz w:val="28"/>
          <w:szCs w:val="28"/>
        </w:rPr>
        <w:t xml:space="preserve">На основе полученных показателей соревновательной деятельности в начале и конце педагогического эксперимента осуществлялось сравнение </w:t>
      </w:r>
      <w:r>
        <w:rPr>
          <w:spacing w:val="10"/>
          <w:sz w:val="28"/>
          <w:szCs w:val="28"/>
        </w:rPr>
        <w:t>уровней технико-тактической подготовленности кик-боксеров экспериментальной и контрольной групп.</w:t>
      </w:r>
    </w:p>
    <w:p w:rsidR="005A40AF" w:rsidRDefault="005A40AF" w:rsidP="005A40AF">
      <w:pPr>
        <w:spacing w:line="360" w:lineRule="auto"/>
        <w:ind w:firstLine="709"/>
        <w:jc w:val="both"/>
        <w:rPr>
          <w:spacing w:val="10"/>
          <w:sz w:val="28"/>
          <w:szCs w:val="28"/>
        </w:rPr>
      </w:pPr>
      <w:r>
        <w:rPr>
          <w:spacing w:val="10"/>
          <w:sz w:val="28"/>
          <w:szCs w:val="28"/>
        </w:rPr>
        <w:t>Для эффективного освоения технико-тактических действий (ударов, защит и передвижений) из непривычной для юных кик-боксеров стойки использовались следующие группы упражнений[</w:t>
      </w:r>
      <w:r w:rsidRPr="002672B3">
        <w:rPr>
          <w:spacing w:val="10"/>
          <w:sz w:val="28"/>
          <w:szCs w:val="28"/>
        </w:rPr>
        <w:t xml:space="preserve">11, </w:t>
      </w:r>
      <w:r>
        <w:rPr>
          <w:spacing w:val="10"/>
          <w:sz w:val="28"/>
          <w:szCs w:val="28"/>
        </w:rPr>
        <w:t xml:space="preserve">24, 30]. </w:t>
      </w:r>
    </w:p>
    <w:p w:rsidR="005A40AF" w:rsidRDefault="005A40AF" w:rsidP="005A40AF">
      <w:pPr>
        <w:spacing w:line="360" w:lineRule="auto"/>
        <w:jc w:val="both"/>
        <w:rPr>
          <w:spacing w:val="10"/>
          <w:sz w:val="28"/>
          <w:szCs w:val="28"/>
        </w:rPr>
      </w:pPr>
      <w:r>
        <w:rPr>
          <w:spacing w:val="10"/>
          <w:sz w:val="28"/>
          <w:szCs w:val="28"/>
        </w:rPr>
        <w:lastRenderedPageBreak/>
        <w:t>1 группа – упражнения специально-подготовительного характера (СПУ);</w:t>
      </w:r>
    </w:p>
    <w:p w:rsidR="005A40AF" w:rsidRDefault="005A40AF" w:rsidP="005A40AF">
      <w:pPr>
        <w:spacing w:line="360" w:lineRule="auto"/>
        <w:jc w:val="both"/>
        <w:rPr>
          <w:spacing w:val="10"/>
          <w:sz w:val="28"/>
          <w:szCs w:val="28"/>
        </w:rPr>
      </w:pPr>
      <w:r>
        <w:rPr>
          <w:spacing w:val="10"/>
          <w:sz w:val="28"/>
          <w:szCs w:val="28"/>
        </w:rPr>
        <w:t>2 группа – упражнения специального характера (СУ);</w:t>
      </w:r>
    </w:p>
    <w:p w:rsidR="005A40AF" w:rsidRDefault="005A40AF" w:rsidP="005A40AF">
      <w:pPr>
        <w:spacing w:line="360" w:lineRule="auto"/>
        <w:jc w:val="both"/>
        <w:rPr>
          <w:spacing w:val="10"/>
          <w:sz w:val="28"/>
          <w:szCs w:val="28"/>
        </w:rPr>
      </w:pPr>
      <w:r>
        <w:rPr>
          <w:spacing w:val="10"/>
          <w:sz w:val="28"/>
          <w:szCs w:val="28"/>
        </w:rPr>
        <w:t>3 группа – упражнения общей физической подготовки (ОФП).</w:t>
      </w:r>
    </w:p>
    <w:p w:rsidR="005A40AF" w:rsidRDefault="005A40AF" w:rsidP="005A40AF">
      <w:pPr>
        <w:spacing w:line="360" w:lineRule="auto"/>
        <w:ind w:firstLine="709"/>
        <w:jc w:val="both"/>
        <w:rPr>
          <w:spacing w:val="10"/>
          <w:sz w:val="28"/>
          <w:szCs w:val="28"/>
        </w:rPr>
      </w:pPr>
      <w:r>
        <w:rPr>
          <w:spacing w:val="10"/>
          <w:sz w:val="28"/>
          <w:szCs w:val="28"/>
        </w:rPr>
        <w:t>Имитационные упражнения, относящиеся к первой группе упражнений, выполнялись самостоятельно и с партнером. Данной группе упражнений большое значение отводилось на стадии ознакомления, когда кик-боксеры знакомились с основными положениями и элементами техники кик-бокса из «чужой стойки». Эти упражнения выполнялись самостоятельно. После того как занимающие самостоятельно ознакомились с основами техники кик-бокса из «чужой стойки» изучались приемы с партнером (бесконтактное и контактное выполнение).</w:t>
      </w:r>
    </w:p>
    <w:p w:rsidR="005A40AF" w:rsidRDefault="005A40AF" w:rsidP="005A40AF">
      <w:pPr>
        <w:spacing w:line="360" w:lineRule="auto"/>
        <w:ind w:firstLine="709"/>
        <w:jc w:val="both"/>
        <w:rPr>
          <w:spacing w:val="10"/>
          <w:sz w:val="28"/>
          <w:szCs w:val="28"/>
        </w:rPr>
      </w:pPr>
      <w:r>
        <w:rPr>
          <w:spacing w:val="10"/>
          <w:sz w:val="28"/>
          <w:szCs w:val="28"/>
        </w:rPr>
        <w:t>Освоение техники и тактики кик-бокса из непривычной стойки предусматривало применение следующих методических приемов (расположенных по возрастающей сложности):</w:t>
      </w:r>
    </w:p>
    <w:p w:rsidR="005A40AF" w:rsidRDefault="005A40AF" w:rsidP="005A40AF">
      <w:pPr>
        <w:spacing w:line="360" w:lineRule="auto"/>
        <w:jc w:val="both"/>
        <w:rPr>
          <w:spacing w:val="10"/>
          <w:sz w:val="28"/>
          <w:szCs w:val="28"/>
        </w:rPr>
      </w:pPr>
      <w:r>
        <w:rPr>
          <w:spacing w:val="10"/>
          <w:sz w:val="28"/>
          <w:szCs w:val="28"/>
        </w:rPr>
        <w:t>а) выполнение приема (удара, защит и их комбинаций) из неудобной стойки на месте;</w:t>
      </w:r>
    </w:p>
    <w:p w:rsidR="005A40AF" w:rsidRDefault="005A40AF" w:rsidP="005A40AF">
      <w:pPr>
        <w:spacing w:line="360" w:lineRule="auto"/>
        <w:jc w:val="both"/>
        <w:rPr>
          <w:spacing w:val="10"/>
          <w:sz w:val="28"/>
          <w:szCs w:val="28"/>
        </w:rPr>
      </w:pPr>
      <w:r>
        <w:rPr>
          <w:spacing w:val="10"/>
          <w:sz w:val="28"/>
          <w:szCs w:val="28"/>
        </w:rPr>
        <w:t>б) выполнение передвижений в неудобной стойке в различных направлениях (вперед-назад, влево-вправо, по различным геометрическим фигурам: квадрат, круг, треугольник, ромб, крест и т.п.);</w:t>
      </w:r>
    </w:p>
    <w:p w:rsidR="005A40AF" w:rsidRDefault="005A40AF" w:rsidP="005A40AF">
      <w:pPr>
        <w:spacing w:line="360" w:lineRule="auto"/>
        <w:jc w:val="both"/>
        <w:rPr>
          <w:spacing w:val="10"/>
          <w:sz w:val="28"/>
          <w:szCs w:val="28"/>
        </w:rPr>
      </w:pPr>
      <w:r>
        <w:rPr>
          <w:spacing w:val="10"/>
          <w:sz w:val="28"/>
          <w:szCs w:val="28"/>
        </w:rPr>
        <w:t>в) выполнение изучаемых боевых приемов и их комбинаций из неудобной стойки в движении в различных направлениях;</w:t>
      </w:r>
    </w:p>
    <w:p w:rsidR="005A40AF" w:rsidRDefault="005A40AF" w:rsidP="005A40AF">
      <w:pPr>
        <w:spacing w:line="360" w:lineRule="auto"/>
        <w:jc w:val="both"/>
        <w:rPr>
          <w:spacing w:val="10"/>
          <w:sz w:val="28"/>
          <w:szCs w:val="28"/>
        </w:rPr>
      </w:pPr>
      <w:r>
        <w:rPr>
          <w:spacing w:val="10"/>
          <w:sz w:val="28"/>
          <w:szCs w:val="28"/>
        </w:rPr>
        <w:t>г) выполнение изучаемых приемов из непривычной стойки в свободном передвижении по залу;</w:t>
      </w:r>
    </w:p>
    <w:p w:rsidR="005A40AF" w:rsidRDefault="005A40AF" w:rsidP="005A40AF">
      <w:pPr>
        <w:spacing w:line="360" w:lineRule="auto"/>
        <w:ind w:firstLine="709"/>
        <w:jc w:val="both"/>
        <w:rPr>
          <w:spacing w:val="10"/>
          <w:sz w:val="28"/>
          <w:szCs w:val="28"/>
        </w:rPr>
      </w:pPr>
      <w:r>
        <w:rPr>
          <w:spacing w:val="10"/>
          <w:sz w:val="28"/>
          <w:szCs w:val="28"/>
        </w:rPr>
        <w:t>д) выполнение технико-тактических приемов из «чужой стойки по типу боя с тенью» как с определенным заданием используемых средств, так и с самостоятельным их выбором.</w:t>
      </w:r>
    </w:p>
    <w:p w:rsidR="005A40AF" w:rsidRPr="002672B3" w:rsidRDefault="005A40AF" w:rsidP="005A40AF">
      <w:pPr>
        <w:spacing w:line="360" w:lineRule="auto"/>
        <w:ind w:firstLine="709"/>
        <w:jc w:val="both"/>
        <w:rPr>
          <w:spacing w:val="10"/>
          <w:sz w:val="28"/>
          <w:szCs w:val="28"/>
        </w:rPr>
      </w:pPr>
      <w:r>
        <w:rPr>
          <w:spacing w:val="10"/>
          <w:sz w:val="28"/>
          <w:szCs w:val="28"/>
        </w:rPr>
        <w:t xml:space="preserve">Указанные приемы изучения технико-тактических действий выполнялись самостоятельно, самостоятельно под команду тренера (или </w:t>
      </w:r>
      <w:r>
        <w:rPr>
          <w:spacing w:val="10"/>
          <w:sz w:val="28"/>
          <w:szCs w:val="28"/>
        </w:rPr>
        <w:lastRenderedPageBreak/>
        <w:t>по сигналу), по типу упражнений «школы бокса» и перед зеркалом (контролируя параметры собственных движений).</w:t>
      </w:r>
    </w:p>
    <w:p w:rsidR="005A40AF" w:rsidRDefault="005A40AF" w:rsidP="005A40AF">
      <w:pPr>
        <w:spacing w:line="360" w:lineRule="auto"/>
        <w:ind w:firstLine="709"/>
        <w:jc w:val="both"/>
        <w:rPr>
          <w:spacing w:val="10"/>
          <w:sz w:val="28"/>
          <w:szCs w:val="28"/>
        </w:rPr>
      </w:pPr>
      <w:r>
        <w:rPr>
          <w:spacing w:val="10"/>
          <w:sz w:val="28"/>
          <w:szCs w:val="28"/>
        </w:rPr>
        <w:t>Далее предлагались упражнения специально-подготовительного характера с партнером.</w:t>
      </w:r>
    </w:p>
    <w:p w:rsidR="005A40AF" w:rsidRDefault="005A40AF" w:rsidP="005A40AF">
      <w:pPr>
        <w:spacing w:line="360" w:lineRule="auto"/>
        <w:ind w:firstLine="709"/>
        <w:jc w:val="both"/>
        <w:rPr>
          <w:spacing w:val="10"/>
          <w:sz w:val="28"/>
          <w:szCs w:val="28"/>
        </w:rPr>
      </w:pPr>
      <w:r>
        <w:rPr>
          <w:spacing w:val="10"/>
          <w:sz w:val="28"/>
          <w:szCs w:val="28"/>
        </w:rPr>
        <w:t xml:space="preserve">Упражнения, выполняемые с партнером, применялись в двух вариантах: </w:t>
      </w:r>
      <w:r>
        <w:rPr>
          <w:spacing w:val="10"/>
          <w:sz w:val="28"/>
          <w:szCs w:val="28"/>
          <w:lang w:val="en-US"/>
        </w:rPr>
        <w:t>I</w:t>
      </w:r>
      <w:r>
        <w:rPr>
          <w:spacing w:val="10"/>
          <w:sz w:val="28"/>
          <w:szCs w:val="28"/>
        </w:rPr>
        <w:t xml:space="preserve"> вариант – боевую стойку изменял один из партнеров (атакующий или контратакующий), </w:t>
      </w:r>
      <w:r>
        <w:rPr>
          <w:spacing w:val="10"/>
          <w:sz w:val="28"/>
          <w:szCs w:val="28"/>
          <w:lang w:val="en-US"/>
        </w:rPr>
        <w:t>II</w:t>
      </w:r>
      <w:r>
        <w:rPr>
          <w:spacing w:val="10"/>
          <w:sz w:val="28"/>
          <w:szCs w:val="28"/>
        </w:rPr>
        <w:t xml:space="preserve"> вариант – оба кик-боксера меняли стойку. Задания предъявляли большие координационные трудности во время исполнения, в связи, с чем прибегать к их применению предпочтительней на стадии совершенствования и закрепления боевых приемов из непривычной стойки. СПУ с партнером выполнялись как бесконтактным, так и контактным способом. Бесконтактному способу отдавалось предпочтение на стадии ознакомления, контактному – на стадии совершенствования и закрепления двигательных навыков. Представленные задания позволили быстрее освоить упражнения с партнером из неудобной стойки. Сюда входило:</w:t>
      </w:r>
    </w:p>
    <w:p w:rsidR="005A40AF" w:rsidRDefault="005A40AF" w:rsidP="005A40AF">
      <w:pPr>
        <w:spacing w:line="360" w:lineRule="auto"/>
        <w:jc w:val="both"/>
        <w:rPr>
          <w:spacing w:val="10"/>
          <w:sz w:val="28"/>
          <w:szCs w:val="28"/>
        </w:rPr>
      </w:pPr>
      <w:r>
        <w:rPr>
          <w:spacing w:val="10"/>
          <w:sz w:val="28"/>
          <w:szCs w:val="28"/>
        </w:rPr>
        <w:t>а) выполнение ударов, защит и их комбинаций с партнером на месте (с заданием каждому из партнеров);</w:t>
      </w:r>
    </w:p>
    <w:p w:rsidR="005A40AF" w:rsidRDefault="005A40AF" w:rsidP="005A40AF">
      <w:pPr>
        <w:spacing w:line="360" w:lineRule="auto"/>
        <w:jc w:val="both"/>
        <w:rPr>
          <w:spacing w:val="10"/>
          <w:sz w:val="28"/>
          <w:szCs w:val="28"/>
        </w:rPr>
      </w:pPr>
      <w:r>
        <w:rPr>
          <w:spacing w:val="10"/>
          <w:sz w:val="28"/>
          <w:szCs w:val="28"/>
        </w:rPr>
        <w:t>б) передвижения из непривычной стойки, в паре, в различных направлениях с соблюдением индивидуальной дистанции без ударов и защит (определяются задачи каждого из партнеров);</w:t>
      </w:r>
    </w:p>
    <w:p w:rsidR="005A40AF" w:rsidRDefault="005A40AF" w:rsidP="005A40AF">
      <w:pPr>
        <w:spacing w:line="360" w:lineRule="auto"/>
        <w:jc w:val="both"/>
        <w:rPr>
          <w:spacing w:val="10"/>
          <w:sz w:val="28"/>
          <w:szCs w:val="28"/>
        </w:rPr>
      </w:pPr>
      <w:r>
        <w:rPr>
          <w:spacing w:val="10"/>
          <w:sz w:val="28"/>
          <w:szCs w:val="28"/>
        </w:rPr>
        <w:t>в) выполнение определенных технико-тактических комбинаций боевых приемов из непривычной стойки в движении в различных направлениях и в свободном</w:t>
      </w:r>
      <w:r w:rsidR="00026BED">
        <w:rPr>
          <w:spacing w:val="10"/>
          <w:sz w:val="28"/>
          <w:szCs w:val="28"/>
        </w:rPr>
        <w:t xml:space="preserve"> передвижении (с обязательным заданием каждому боксеру в паре);</w:t>
      </w:r>
    </w:p>
    <w:p w:rsidR="00026BED" w:rsidRDefault="00026BED" w:rsidP="005A40AF">
      <w:pPr>
        <w:spacing w:line="360" w:lineRule="auto"/>
        <w:jc w:val="both"/>
        <w:rPr>
          <w:spacing w:val="10"/>
          <w:sz w:val="28"/>
          <w:szCs w:val="28"/>
        </w:rPr>
      </w:pPr>
      <w:r>
        <w:rPr>
          <w:spacing w:val="10"/>
          <w:sz w:val="28"/>
          <w:szCs w:val="28"/>
        </w:rPr>
        <w:t>г) упражнение с партнером в ведении поединка из «чужой» стойки по типу условного боя (с технико-тактическим заданием каждому боксеру);</w:t>
      </w:r>
    </w:p>
    <w:p w:rsidR="00026BED" w:rsidRDefault="00026BED" w:rsidP="00026BED">
      <w:pPr>
        <w:spacing w:line="360" w:lineRule="auto"/>
        <w:jc w:val="both"/>
        <w:rPr>
          <w:spacing w:val="10"/>
          <w:sz w:val="28"/>
          <w:szCs w:val="28"/>
        </w:rPr>
      </w:pPr>
      <w:r>
        <w:rPr>
          <w:spacing w:val="10"/>
          <w:sz w:val="28"/>
          <w:szCs w:val="28"/>
        </w:rPr>
        <w:t>д) упражнения с партнером в ведении поединка из «чужой» стойки по типу вольного боя.</w:t>
      </w:r>
    </w:p>
    <w:p w:rsidR="00026BED" w:rsidRDefault="00026BED" w:rsidP="00026BED">
      <w:pPr>
        <w:spacing w:line="360" w:lineRule="auto"/>
        <w:ind w:firstLine="709"/>
        <w:jc w:val="both"/>
        <w:rPr>
          <w:spacing w:val="10"/>
          <w:sz w:val="28"/>
          <w:szCs w:val="28"/>
        </w:rPr>
      </w:pPr>
      <w:r>
        <w:rPr>
          <w:spacing w:val="10"/>
          <w:sz w:val="28"/>
          <w:szCs w:val="28"/>
        </w:rPr>
        <w:lastRenderedPageBreak/>
        <w:t xml:space="preserve">Были предложены также дополнительные упражнения в совершенствовании технико-тактических действий из непривычной </w:t>
      </w:r>
      <w:r w:rsidR="00463139">
        <w:rPr>
          <w:spacing w:val="10"/>
          <w:sz w:val="28"/>
          <w:szCs w:val="28"/>
        </w:rPr>
        <w:t>стойки с партнером с использованием (одним из партнеров, или же обоюдно) одноименных конечносте</w:t>
      </w:r>
      <w:r w:rsidR="002B42D9">
        <w:rPr>
          <w:spacing w:val="10"/>
          <w:sz w:val="28"/>
          <w:szCs w:val="28"/>
        </w:rPr>
        <w:t xml:space="preserve">й (правой или левой руки, ноги). В освоении боевых приемов и передвижений из непривычной стойки, весьма эффективным средством для юных кик-боксеров, являются игровые упражнения в касаниях: для совершенствования передвижений </w:t>
      </w:r>
      <w:r w:rsidR="00F7479D">
        <w:rPr>
          <w:spacing w:val="10"/>
          <w:sz w:val="28"/>
          <w:szCs w:val="28"/>
        </w:rPr>
        <w:t xml:space="preserve">и ударов ногами </w:t>
      </w:r>
      <w:r w:rsidR="002B42D9">
        <w:rPr>
          <w:spacing w:val="10"/>
          <w:sz w:val="28"/>
          <w:szCs w:val="28"/>
        </w:rPr>
        <w:t>– пятнашки ногами (обоюдные касания носков стоп из положения «своей» или чужой стойки, без участия рук</w:t>
      </w:r>
      <w:r w:rsidR="00F7479D">
        <w:rPr>
          <w:spacing w:val="10"/>
          <w:sz w:val="28"/>
          <w:szCs w:val="28"/>
        </w:rPr>
        <w:t xml:space="preserve">, с ведением счета касаний); для совершенствования техники и </w:t>
      </w:r>
      <w:r w:rsidR="005B727A">
        <w:rPr>
          <w:spacing w:val="10"/>
          <w:sz w:val="28"/>
          <w:szCs w:val="28"/>
        </w:rPr>
        <w:t>тактики,</w:t>
      </w:r>
      <w:r w:rsidR="00F7479D">
        <w:rPr>
          <w:spacing w:val="10"/>
          <w:sz w:val="28"/>
          <w:szCs w:val="28"/>
        </w:rPr>
        <w:t xml:space="preserve"> ударных и защитных действий из непривычной стойки – «пятнашки» руками (касания пальцами рук – плечей и туловища партнеров – имитация ударных и защитных действий) как на месте, так и в движении; которые (игровые упражнения) могут выполняться как со строго определенным технико-тактическим заданием (атакующему, контратакующему  т.п) каждому кик-боксеру пары, так и в вольном использовании изучаемых боевых средств из непривычной стойки.</w:t>
      </w:r>
    </w:p>
    <w:p w:rsidR="00401883" w:rsidRPr="0059437C" w:rsidRDefault="00401883" w:rsidP="00026BED">
      <w:pPr>
        <w:spacing w:line="360" w:lineRule="auto"/>
        <w:ind w:firstLine="709"/>
        <w:jc w:val="both"/>
        <w:rPr>
          <w:spacing w:val="10"/>
          <w:sz w:val="28"/>
          <w:szCs w:val="28"/>
        </w:rPr>
      </w:pPr>
      <w:r>
        <w:rPr>
          <w:spacing w:val="10"/>
          <w:sz w:val="28"/>
          <w:szCs w:val="28"/>
        </w:rPr>
        <w:t xml:space="preserve">Упражнения специальной и общей физической подготовки были представлены упражнениями в ударах и защитах со специальными снарядами: боксерскими мешками разного веса, настенной подушке, подвесной груше, подвесном теннисном мяче и боксерских лапах. Эти упражнения выполнялись из различных </w:t>
      </w:r>
      <w:r w:rsidR="0059437C">
        <w:rPr>
          <w:spacing w:val="10"/>
          <w:sz w:val="28"/>
          <w:szCs w:val="28"/>
        </w:rPr>
        <w:t xml:space="preserve">неудобных стоек, тем </w:t>
      </w:r>
      <w:r w:rsidR="000B12EE">
        <w:rPr>
          <w:spacing w:val="10"/>
          <w:sz w:val="28"/>
          <w:szCs w:val="28"/>
        </w:rPr>
        <w:t>самым,</w:t>
      </w:r>
      <w:r w:rsidR="0059437C">
        <w:rPr>
          <w:spacing w:val="10"/>
          <w:sz w:val="28"/>
          <w:szCs w:val="28"/>
        </w:rPr>
        <w:t xml:space="preserve"> улучшая ловкость юного кик-боксера </w:t>
      </w:r>
      <w:r w:rsidR="000B12EE">
        <w:rPr>
          <w:spacing w:val="10"/>
          <w:sz w:val="28"/>
          <w:szCs w:val="28"/>
        </w:rPr>
        <w:t xml:space="preserve">и совершенствуя технико-тактическую подготовку </w:t>
      </w:r>
      <w:r w:rsidR="0059437C">
        <w:rPr>
          <w:spacing w:val="10"/>
          <w:sz w:val="28"/>
          <w:szCs w:val="28"/>
        </w:rPr>
        <w:t>[3, 25]</w:t>
      </w:r>
      <w:r w:rsidR="00D841DB">
        <w:rPr>
          <w:spacing w:val="10"/>
          <w:sz w:val="28"/>
          <w:szCs w:val="28"/>
        </w:rPr>
        <w:t>.</w:t>
      </w:r>
      <w:r w:rsidR="009E7849" w:rsidRPr="0059437C">
        <w:rPr>
          <w:spacing w:val="10"/>
          <w:sz w:val="28"/>
          <w:szCs w:val="28"/>
        </w:rPr>
        <w:t xml:space="preserve"> </w:t>
      </w:r>
    </w:p>
    <w:p w:rsidR="00E24874" w:rsidRDefault="00E24874">
      <w:pPr>
        <w:spacing w:line="360" w:lineRule="auto"/>
        <w:ind w:firstLine="709"/>
        <w:jc w:val="both"/>
        <w:rPr>
          <w:sz w:val="28"/>
          <w:szCs w:val="28"/>
        </w:rPr>
      </w:pPr>
      <w:r>
        <w:rPr>
          <w:sz w:val="28"/>
          <w:szCs w:val="28"/>
        </w:rPr>
        <w:t xml:space="preserve">Для педагогического эксперимента были определены 2 группы испытуемых: </w:t>
      </w:r>
      <w:r>
        <w:rPr>
          <w:sz w:val="28"/>
          <w:szCs w:val="28"/>
          <w:lang w:val="en-US"/>
        </w:rPr>
        <w:t>I</w:t>
      </w:r>
      <w:r>
        <w:rPr>
          <w:sz w:val="28"/>
          <w:szCs w:val="28"/>
        </w:rPr>
        <w:t xml:space="preserve"> группа – экспериментальная, состоящая из 20 человек – кик-боксеров учебно-тренировочных групп 1-2 годов обучения, прошедших курс начальной специализации в возрасте 13-15 лет; </w:t>
      </w:r>
      <w:r>
        <w:rPr>
          <w:sz w:val="28"/>
          <w:szCs w:val="28"/>
          <w:lang w:val="en-US"/>
        </w:rPr>
        <w:t>II</w:t>
      </w:r>
      <w:r>
        <w:rPr>
          <w:sz w:val="28"/>
          <w:szCs w:val="28"/>
        </w:rPr>
        <w:t xml:space="preserve"> группа контрольная в количестве 20 человек – кик-боксеров того же уровня подготовленности и стажа занятий, в возрасте 13-15 лет. Одним из основных критериев при </w:t>
      </w:r>
      <w:r>
        <w:rPr>
          <w:sz w:val="28"/>
          <w:szCs w:val="28"/>
        </w:rPr>
        <w:lastRenderedPageBreak/>
        <w:t>комплектации групп испытуемых был одинаковый уровень специальной подготовленности, после которого происходило углубленное обучение технико-тактическим действиям. Экспериментальная и контрольная группа тренировались по единым тренировочным планам 3 раза в неделю под руководством тренера.</w:t>
      </w:r>
    </w:p>
    <w:p w:rsidR="00E24874" w:rsidRDefault="008547CA">
      <w:pPr>
        <w:spacing w:line="360" w:lineRule="auto"/>
        <w:ind w:firstLine="709"/>
        <w:jc w:val="both"/>
        <w:rPr>
          <w:sz w:val="28"/>
          <w:szCs w:val="28"/>
        </w:rPr>
      </w:pPr>
      <w:r>
        <w:rPr>
          <w:sz w:val="28"/>
          <w:szCs w:val="28"/>
        </w:rPr>
        <w:t>Экспериментальная</w:t>
      </w:r>
      <w:r w:rsidR="00D27183">
        <w:rPr>
          <w:sz w:val="28"/>
          <w:szCs w:val="28"/>
        </w:rPr>
        <w:t xml:space="preserve"> и контрольная группы тренировали</w:t>
      </w:r>
      <w:r>
        <w:rPr>
          <w:sz w:val="28"/>
          <w:szCs w:val="28"/>
        </w:rPr>
        <w:t xml:space="preserve">сь на базе </w:t>
      </w:r>
      <w:r w:rsidR="0098559C">
        <w:rPr>
          <w:sz w:val="28"/>
          <w:szCs w:val="28"/>
        </w:rPr>
        <w:t>Икрянинской детско-юношеской спортивной школы</w:t>
      </w:r>
      <w:r w:rsidR="0098559C">
        <w:rPr>
          <w:color w:val="FF0000"/>
          <w:sz w:val="28"/>
          <w:szCs w:val="28"/>
        </w:rPr>
        <w:t xml:space="preserve">. </w:t>
      </w:r>
      <w:r w:rsidRPr="008547CA">
        <w:rPr>
          <w:sz w:val="28"/>
          <w:szCs w:val="28"/>
        </w:rPr>
        <w:t>Кик</w:t>
      </w:r>
      <w:r w:rsidR="00F756DE">
        <w:rPr>
          <w:sz w:val="28"/>
          <w:szCs w:val="28"/>
        </w:rPr>
        <w:t>-</w:t>
      </w:r>
      <w:r w:rsidRPr="008547CA">
        <w:rPr>
          <w:sz w:val="28"/>
          <w:szCs w:val="28"/>
        </w:rPr>
        <w:t xml:space="preserve">боксеры </w:t>
      </w:r>
      <w:r>
        <w:rPr>
          <w:sz w:val="28"/>
          <w:szCs w:val="28"/>
        </w:rPr>
        <w:t>экспериментальной группы занимались по предложенной нами программе, основанной на синхронном обучении двигательным навыкам.</w:t>
      </w:r>
    </w:p>
    <w:p w:rsidR="00E24874" w:rsidRPr="004B79F3" w:rsidRDefault="008547CA">
      <w:pPr>
        <w:spacing w:line="360" w:lineRule="auto"/>
        <w:ind w:firstLine="709"/>
        <w:jc w:val="both"/>
        <w:rPr>
          <w:sz w:val="28"/>
          <w:szCs w:val="28"/>
        </w:rPr>
      </w:pPr>
      <w:r>
        <w:rPr>
          <w:sz w:val="28"/>
          <w:szCs w:val="28"/>
        </w:rPr>
        <w:t xml:space="preserve">Контрольная группа тренировалась на той же базе, но у другого тренера. Технико-тактическая подготовка осуществлялась </w:t>
      </w:r>
      <w:r w:rsidR="004B79F3">
        <w:rPr>
          <w:sz w:val="28"/>
          <w:szCs w:val="28"/>
        </w:rPr>
        <w:t xml:space="preserve">по традиционно принятой методике </w:t>
      </w:r>
      <w:r w:rsidR="004B79F3" w:rsidRPr="004B79F3">
        <w:rPr>
          <w:sz w:val="28"/>
          <w:szCs w:val="28"/>
        </w:rPr>
        <w:t>[</w:t>
      </w:r>
      <w:r w:rsidR="004B79F3">
        <w:rPr>
          <w:sz w:val="28"/>
          <w:szCs w:val="28"/>
        </w:rPr>
        <w:t>11,26,29</w:t>
      </w:r>
      <w:r w:rsidR="004B79F3" w:rsidRPr="004B79F3">
        <w:rPr>
          <w:sz w:val="28"/>
          <w:szCs w:val="28"/>
        </w:rPr>
        <w:t>]</w:t>
      </w:r>
      <w:r w:rsidR="004B79F3">
        <w:rPr>
          <w:sz w:val="28"/>
          <w:szCs w:val="28"/>
        </w:rPr>
        <w:t>.</w:t>
      </w:r>
    </w:p>
    <w:p w:rsidR="00E24874" w:rsidRDefault="004B79F3">
      <w:pPr>
        <w:spacing w:line="360" w:lineRule="auto"/>
        <w:ind w:firstLine="709"/>
        <w:jc w:val="both"/>
        <w:rPr>
          <w:sz w:val="28"/>
          <w:szCs w:val="28"/>
        </w:rPr>
      </w:pPr>
      <w:r>
        <w:rPr>
          <w:sz w:val="28"/>
          <w:szCs w:val="28"/>
        </w:rPr>
        <w:t>На протяжении всего педагогического эксперимента</w:t>
      </w:r>
      <w:r w:rsidR="00835A20">
        <w:rPr>
          <w:sz w:val="28"/>
          <w:szCs w:val="28"/>
        </w:rPr>
        <w:t xml:space="preserve"> </w:t>
      </w:r>
      <w:r w:rsidR="00E432EA" w:rsidRPr="00E432EA">
        <w:rPr>
          <w:sz w:val="28"/>
          <w:szCs w:val="28"/>
        </w:rPr>
        <w:t>(сентябрь</w:t>
      </w:r>
      <w:r w:rsidR="00835A20" w:rsidRPr="00E432EA">
        <w:rPr>
          <w:sz w:val="28"/>
          <w:szCs w:val="28"/>
        </w:rPr>
        <w:t xml:space="preserve"> 2008г. по март 2009г.)</w:t>
      </w:r>
      <w:r w:rsidR="00835A20">
        <w:rPr>
          <w:sz w:val="28"/>
          <w:szCs w:val="28"/>
        </w:rPr>
        <w:t xml:space="preserve"> испытуемые обеих групп, с целью сравнения уровня и динамики совершенствования технико-тактической, физической подготовленности, подвергались педагогическому </w:t>
      </w:r>
      <w:r w:rsidR="003F1FE6">
        <w:rPr>
          <w:sz w:val="28"/>
          <w:szCs w:val="28"/>
        </w:rPr>
        <w:t>тестированию в начале эксперимента – определение исходного уровня (технико-тактической, физической) подготовленности, второе, определяло степень и динамику изменений за прошедший тренировочный период.</w:t>
      </w:r>
    </w:p>
    <w:p w:rsidR="00E24874" w:rsidRDefault="003F1FE6">
      <w:pPr>
        <w:spacing w:line="360" w:lineRule="auto"/>
        <w:ind w:firstLine="709"/>
        <w:jc w:val="both"/>
        <w:rPr>
          <w:sz w:val="28"/>
          <w:szCs w:val="28"/>
        </w:rPr>
      </w:pPr>
      <w:r>
        <w:rPr>
          <w:sz w:val="28"/>
          <w:szCs w:val="28"/>
        </w:rPr>
        <w:t>Теоретическое изучение проблемы технико-тактической подготовки кик</w:t>
      </w:r>
      <w:r w:rsidR="00F62726">
        <w:rPr>
          <w:sz w:val="28"/>
          <w:szCs w:val="28"/>
        </w:rPr>
        <w:t>-</w:t>
      </w:r>
      <w:r>
        <w:rPr>
          <w:sz w:val="28"/>
          <w:szCs w:val="28"/>
        </w:rPr>
        <w:t xml:space="preserve">боксеров на начальном этапе обучения, а также опрос тренеров, свидетельствуют о необходимости поиска более перспективных методик, позволяющих вооружить молодого спортсмена более совершенными средствами боя, равнозначно </w:t>
      </w:r>
      <w:r w:rsidR="000532E3">
        <w:rPr>
          <w:sz w:val="28"/>
          <w:szCs w:val="28"/>
        </w:rPr>
        <w:t>выполняемых обеими руками и ногами в обе стороны.</w:t>
      </w:r>
      <w:r>
        <w:rPr>
          <w:sz w:val="28"/>
          <w:szCs w:val="28"/>
        </w:rPr>
        <w:t xml:space="preserve"> </w:t>
      </w:r>
    </w:p>
    <w:p w:rsidR="00E24874" w:rsidRDefault="00E24874">
      <w:pPr>
        <w:spacing w:line="360" w:lineRule="auto"/>
        <w:ind w:firstLine="709"/>
        <w:jc w:val="both"/>
        <w:rPr>
          <w:sz w:val="28"/>
          <w:szCs w:val="28"/>
        </w:rPr>
      </w:pPr>
    </w:p>
    <w:p w:rsidR="00E24874" w:rsidRDefault="00E24874">
      <w:pPr>
        <w:spacing w:line="360" w:lineRule="auto"/>
        <w:ind w:firstLine="709"/>
        <w:jc w:val="both"/>
        <w:rPr>
          <w:sz w:val="28"/>
          <w:szCs w:val="28"/>
        </w:rPr>
      </w:pPr>
    </w:p>
    <w:p w:rsidR="00E24874" w:rsidRDefault="00E24874">
      <w:pPr>
        <w:spacing w:line="360" w:lineRule="auto"/>
        <w:jc w:val="both"/>
        <w:rPr>
          <w:b/>
          <w:sz w:val="28"/>
          <w:szCs w:val="28"/>
        </w:rPr>
      </w:pPr>
      <w:r>
        <w:rPr>
          <w:b/>
          <w:sz w:val="28"/>
          <w:szCs w:val="28"/>
        </w:rPr>
        <w:t>2.3. Содержание и анализ педагогического эксперимента</w:t>
      </w:r>
    </w:p>
    <w:p w:rsidR="00E24874" w:rsidRDefault="00E24874">
      <w:pPr>
        <w:ind w:firstLine="709"/>
        <w:jc w:val="both"/>
        <w:rPr>
          <w:sz w:val="28"/>
          <w:szCs w:val="28"/>
        </w:rPr>
      </w:pPr>
    </w:p>
    <w:p w:rsidR="00E24874" w:rsidRDefault="00E24874">
      <w:pPr>
        <w:spacing w:line="360" w:lineRule="auto"/>
        <w:ind w:firstLine="709"/>
        <w:jc w:val="both"/>
        <w:rPr>
          <w:sz w:val="28"/>
          <w:szCs w:val="28"/>
        </w:rPr>
      </w:pPr>
      <w:r>
        <w:rPr>
          <w:sz w:val="28"/>
          <w:szCs w:val="28"/>
        </w:rPr>
        <w:lastRenderedPageBreak/>
        <w:t>Педагогические контрольные испытания применялись с целью определения:</w:t>
      </w:r>
    </w:p>
    <w:p w:rsidR="00E24874" w:rsidRDefault="00E24874">
      <w:pPr>
        <w:numPr>
          <w:ilvl w:val="0"/>
          <w:numId w:val="9"/>
        </w:numPr>
        <w:tabs>
          <w:tab w:val="left" w:pos="1804"/>
        </w:tabs>
        <w:spacing w:line="360" w:lineRule="auto"/>
        <w:jc w:val="both"/>
        <w:rPr>
          <w:sz w:val="28"/>
          <w:szCs w:val="28"/>
        </w:rPr>
      </w:pPr>
      <w:r>
        <w:rPr>
          <w:sz w:val="28"/>
          <w:szCs w:val="28"/>
        </w:rPr>
        <w:t>уровня физической подготовленности кик-боксеров исследуемых групп;</w:t>
      </w:r>
    </w:p>
    <w:p w:rsidR="00E24874" w:rsidRDefault="00E24874">
      <w:pPr>
        <w:numPr>
          <w:ilvl w:val="0"/>
          <w:numId w:val="9"/>
        </w:numPr>
        <w:tabs>
          <w:tab w:val="left" w:pos="1804"/>
        </w:tabs>
        <w:spacing w:line="360" w:lineRule="auto"/>
        <w:jc w:val="both"/>
        <w:rPr>
          <w:sz w:val="28"/>
          <w:szCs w:val="28"/>
        </w:rPr>
      </w:pPr>
      <w:r>
        <w:rPr>
          <w:sz w:val="28"/>
          <w:szCs w:val="28"/>
        </w:rPr>
        <w:t>уровня технико-тактической подготовленности;</w:t>
      </w:r>
    </w:p>
    <w:p w:rsidR="00E24874" w:rsidRDefault="00E24874">
      <w:pPr>
        <w:numPr>
          <w:ilvl w:val="0"/>
          <w:numId w:val="9"/>
        </w:numPr>
        <w:tabs>
          <w:tab w:val="left" w:pos="1804"/>
        </w:tabs>
        <w:spacing w:line="360" w:lineRule="auto"/>
        <w:jc w:val="both"/>
        <w:rPr>
          <w:sz w:val="28"/>
          <w:szCs w:val="28"/>
        </w:rPr>
      </w:pPr>
      <w:r>
        <w:rPr>
          <w:sz w:val="28"/>
          <w:szCs w:val="28"/>
        </w:rPr>
        <w:t>уровня двигательной асимметрии.</w:t>
      </w:r>
    </w:p>
    <w:p w:rsidR="00E24874" w:rsidRDefault="00E24874">
      <w:pPr>
        <w:spacing w:line="360" w:lineRule="auto"/>
        <w:ind w:firstLine="709"/>
        <w:jc w:val="both"/>
        <w:rPr>
          <w:sz w:val="28"/>
          <w:szCs w:val="28"/>
        </w:rPr>
      </w:pPr>
      <w:r>
        <w:rPr>
          <w:sz w:val="28"/>
          <w:szCs w:val="28"/>
        </w:rPr>
        <w:t>Определение уровня физической подготовленности осуществлялось по результатам выполнения следующих групп упражнений: сгибание и разгибание рук в упоре лежа за 30 сек.; челночный бег 3х10 м.; толчок набивного мяча (</w:t>
      </w:r>
      <w:smartTag w:uri="urn:schemas-microsoft-com:office:smarttags" w:element="metricconverter">
        <w:smartTagPr>
          <w:attr w:name="ProductID" w:val="3 кг"/>
        </w:smartTagPr>
        <w:r>
          <w:rPr>
            <w:sz w:val="28"/>
            <w:szCs w:val="28"/>
          </w:rPr>
          <w:t>3 кг</w:t>
        </w:r>
      </w:smartTag>
      <w:r>
        <w:rPr>
          <w:sz w:val="28"/>
          <w:szCs w:val="28"/>
        </w:rPr>
        <w:t>) правой и левой руками из положения боевой стойки; метание теннисного мяча (на дальность) правой и левой руками; ловля теннисного мяча из положения боевой стойки правой, левой рукой отдельно и поочередно; кистевая динамометрия.</w:t>
      </w:r>
    </w:p>
    <w:p w:rsidR="00E24874" w:rsidRDefault="00E24874">
      <w:pPr>
        <w:spacing w:line="360" w:lineRule="auto"/>
        <w:ind w:firstLine="709"/>
        <w:jc w:val="both"/>
        <w:rPr>
          <w:sz w:val="28"/>
          <w:szCs w:val="28"/>
        </w:rPr>
      </w:pPr>
      <w:r>
        <w:rPr>
          <w:sz w:val="28"/>
          <w:szCs w:val="28"/>
        </w:rPr>
        <w:t>В тесте сгибание – разгибание рук, в упоре лежа, испытуемым предлагалось по сигналу (звуковая команда) за 30 секундный промежуток времени выполнить как можно большее количество повторений, что позволяло выявить уровень развития скоростно-силовых способностей  мышц разгибателей и сгибателей рук, несущих непосредственную нагрузку в основных специальных упражнениях (ударах) кик-боксера.</w:t>
      </w:r>
    </w:p>
    <w:p w:rsidR="00E24874" w:rsidRDefault="00E24874">
      <w:pPr>
        <w:spacing w:line="360" w:lineRule="auto"/>
        <w:ind w:firstLine="709"/>
        <w:jc w:val="both"/>
        <w:rPr>
          <w:sz w:val="28"/>
          <w:szCs w:val="28"/>
        </w:rPr>
      </w:pPr>
      <w:r>
        <w:rPr>
          <w:sz w:val="28"/>
          <w:szCs w:val="28"/>
        </w:rPr>
        <w:t>На выполнение челночного бега (3х10 м.) каждому испытуемому выделялось по 3 попытки, из которых регистрировалась лучшая. Челночный бег позволял судить о возможности испытуемого к быстрому развитию максимальной скорости бега (скоростно-силовые и взрывные способности мышц ног) и к быстрому «переключению» направления движения, что также характерно для боевой деятельности кик-боксера.</w:t>
      </w:r>
    </w:p>
    <w:p w:rsidR="00E24874" w:rsidRDefault="00E24874">
      <w:pPr>
        <w:spacing w:line="360" w:lineRule="auto"/>
        <w:ind w:firstLine="709"/>
        <w:jc w:val="both"/>
        <w:rPr>
          <w:sz w:val="28"/>
          <w:szCs w:val="28"/>
        </w:rPr>
      </w:pPr>
      <w:r>
        <w:rPr>
          <w:sz w:val="28"/>
          <w:szCs w:val="28"/>
        </w:rPr>
        <w:t>Результаты, показанные испытуемыми в толчке набивного мяча из положения боевой стойки правой и левой рукой, косвенно свидетельствует об уровне развития взрывной силы удара каждой руки.</w:t>
      </w:r>
    </w:p>
    <w:p w:rsidR="00E24874" w:rsidRDefault="00E24874">
      <w:pPr>
        <w:spacing w:line="360" w:lineRule="auto"/>
        <w:ind w:firstLine="709"/>
        <w:jc w:val="both"/>
        <w:rPr>
          <w:sz w:val="28"/>
          <w:szCs w:val="28"/>
        </w:rPr>
      </w:pPr>
      <w:r>
        <w:rPr>
          <w:sz w:val="28"/>
          <w:szCs w:val="28"/>
        </w:rPr>
        <w:t xml:space="preserve">Бросок теннисного мяча на дальность выполнялся также правой и левой руками, на что испытуемым отводилось по 3 попытки, из которых </w:t>
      </w:r>
      <w:r>
        <w:rPr>
          <w:sz w:val="28"/>
          <w:szCs w:val="28"/>
        </w:rPr>
        <w:lastRenderedPageBreak/>
        <w:t xml:space="preserve">регистрировалась лучшая. Данное тестирующее упражнение давало возможность определения уровня развития скоростно-силовых способностей рук при выполнении ненагруженных движений. Ловля же теннисного мяча, бросаемого партнером с расстояния </w:t>
      </w:r>
      <w:smartTag w:uri="urn:schemas-microsoft-com:office:smarttags" w:element="metricconverter">
        <w:smartTagPr>
          <w:attr w:name="ProductID" w:val="3 метра"/>
        </w:smartTagPr>
        <w:r>
          <w:rPr>
            <w:sz w:val="28"/>
            <w:szCs w:val="28"/>
          </w:rPr>
          <w:t>3 метра</w:t>
        </w:r>
      </w:smartTag>
      <w:r>
        <w:rPr>
          <w:sz w:val="28"/>
          <w:szCs w:val="28"/>
        </w:rPr>
        <w:t>, правой и левой руками, показывала уровень быстроты реакции и точности в ненагруженных движениях, что демонстрировало количество удавшихся и не удавшихся попыток (из 10 возможных попыток).</w:t>
      </w:r>
    </w:p>
    <w:p w:rsidR="00E24874" w:rsidRDefault="00E24874">
      <w:pPr>
        <w:spacing w:line="360" w:lineRule="auto"/>
        <w:ind w:firstLine="709"/>
        <w:jc w:val="both"/>
        <w:rPr>
          <w:sz w:val="28"/>
          <w:szCs w:val="28"/>
        </w:rPr>
      </w:pPr>
      <w:r>
        <w:rPr>
          <w:sz w:val="28"/>
          <w:szCs w:val="28"/>
        </w:rPr>
        <w:t>С помощью кистевой динамометрии предполагалось определить уровень развития силы кисти, которая влияет на силовые характеристики удара, а также умение дифференцировать усилия в 50% от максимально возможной силы кисти, на что отводилось по 3 попытки. После чего высчитывались средние значения абсолютной силы кисти и ошибки отклонения от 50% усилия.</w:t>
      </w:r>
    </w:p>
    <w:p w:rsidR="00E24874" w:rsidRDefault="00E24874">
      <w:pPr>
        <w:spacing w:line="360" w:lineRule="auto"/>
        <w:ind w:firstLine="709"/>
        <w:jc w:val="both"/>
        <w:rPr>
          <w:sz w:val="28"/>
          <w:szCs w:val="28"/>
        </w:rPr>
      </w:pPr>
      <w:r>
        <w:rPr>
          <w:sz w:val="28"/>
          <w:szCs w:val="28"/>
        </w:rPr>
        <w:t>Тестирование физической подготовленности предусматривало следующую последовательность: - в начале тестирования испытуемые в течени</w:t>
      </w:r>
      <w:r w:rsidR="00F756DE">
        <w:rPr>
          <w:sz w:val="28"/>
          <w:szCs w:val="28"/>
        </w:rPr>
        <w:t>е</w:t>
      </w:r>
      <w:r>
        <w:rPr>
          <w:sz w:val="28"/>
          <w:szCs w:val="28"/>
        </w:rPr>
        <w:t xml:space="preserve"> 15 минут выполняли разминку, после чего им предлагалось выполнить тест в ловле теннисного мяча, затем – сгибание и разгибание </w:t>
      </w:r>
      <w:r w:rsidR="00843AF6">
        <w:rPr>
          <w:sz w:val="28"/>
          <w:szCs w:val="28"/>
        </w:rPr>
        <w:t>рук</w:t>
      </w:r>
      <w:r>
        <w:rPr>
          <w:sz w:val="28"/>
          <w:szCs w:val="28"/>
        </w:rPr>
        <w:t xml:space="preserve"> в упоре лежа, после чего, испытуемые переходили к выполнению челночного бега, затем осуществляли толкание набивного мяча и броски теннисного мяча. В завершении тестирования, группе испытуемых предлагалось выполнить попытки кистевой динамометрии.</w:t>
      </w:r>
    </w:p>
    <w:p w:rsidR="00E24874" w:rsidRDefault="00E24874">
      <w:pPr>
        <w:spacing w:line="360" w:lineRule="auto"/>
        <w:ind w:firstLine="709"/>
        <w:jc w:val="both"/>
        <w:rPr>
          <w:sz w:val="28"/>
          <w:szCs w:val="28"/>
        </w:rPr>
      </w:pPr>
      <w:r>
        <w:rPr>
          <w:sz w:val="28"/>
          <w:szCs w:val="28"/>
        </w:rPr>
        <w:t>Результаты каждого тестирующего упражнения заносились в соответствующий протокол и подвергались дальнейшему анализу.</w:t>
      </w:r>
    </w:p>
    <w:p w:rsidR="00E24874" w:rsidRDefault="00E24874">
      <w:pPr>
        <w:spacing w:line="360" w:lineRule="auto"/>
        <w:ind w:firstLine="709"/>
        <w:jc w:val="both"/>
        <w:rPr>
          <w:sz w:val="28"/>
          <w:szCs w:val="28"/>
        </w:rPr>
      </w:pPr>
      <w:r>
        <w:rPr>
          <w:sz w:val="28"/>
          <w:szCs w:val="28"/>
        </w:rPr>
        <w:t xml:space="preserve">С целью определения и оценки уровней технико-тактической подготовленности (по количественным и качественным показателям) кик-боксеров экспериментальной и контрольной групп, в педагогическом эксперименте производилось тестирование специальной соревновательной деятельности. Данное тестирование проводилось во время спаррингов, в которых принимали участие юные кик-боксеры обследуемых групп. Перед началом поединков, в течение 15 минут, испытуемые выполняли разминку. </w:t>
      </w:r>
      <w:r>
        <w:rPr>
          <w:sz w:val="28"/>
          <w:szCs w:val="28"/>
        </w:rPr>
        <w:lastRenderedPageBreak/>
        <w:t xml:space="preserve">Поединок проводился по формуле: 3 раунда по 2 минуты с перерывами отдыха по 1 минуте. Определение победителя не производилось, что </w:t>
      </w:r>
      <w:r>
        <w:rPr>
          <w:spacing w:val="-8"/>
          <w:sz w:val="28"/>
          <w:szCs w:val="28"/>
        </w:rPr>
        <w:t>способствовало снятию у юных кик-боксеров психологической</w:t>
      </w:r>
      <w:r>
        <w:rPr>
          <w:sz w:val="28"/>
          <w:szCs w:val="28"/>
        </w:rPr>
        <w:t xml:space="preserve"> напряженности (ответственности) и позволяло им демонстрировать свои технико-тактические возможности в полной мере. Полученная видеозапись поединков подвергалась дальнейшему анализу, логическому обобщению с выявлением количественных и качественных показателей соревновательной деятельности, которые регистрировались в соответствующих протоколах.</w:t>
      </w:r>
    </w:p>
    <w:p w:rsidR="00D27183" w:rsidRDefault="00D27183">
      <w:pPr>
        <w:spacing w:line="360" w:lineRule="auto"/>
        <w:ind w:firstLine="709"/>
        <w:jc w:val="both"/>
        <w:rPr>
          <w:spacing w:val="10"/>
          <w:sz w:val="28"/>
          <w:szCs w:val="28"/>
        </w:rPr>
      </w:pPr>
    </w:p>
    <w:p w:rsidR="00D27183" w:rsidRDefault="00144BA7">
      <w:pPr>
        <w:spacing w:line="360" w:lineRule="auto"/>
        <w:ind w:firstLine="709"/>
        <w:jc w:val="both"/>
        <w:rPr>
          <w:spacing w:val="10"/>
          <w:sz w:val="28"/>
          <w:szCs w:val="28"/>
        </w:rPr>
      </w:pPr>
      <w:r w:rsidRPr="00975E77">
        <w:rPr>
          <w:noProof/>
          <w:spacing w:val="10"/>
          <w:sz w:val="28"/>
          <w:szCs w:val="28"/>
          <w:lang w:eastAsia="ru-RU"/>
        </w:rPr>
        <w:drawing>
          <wp:inline distT="0" distB="0" distL="0" distR="0">
            <wp:extent cx="5448300" cy="2676525"/>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200F7" w:rsidRDefault="000200F7" w:rsidP="000200F7">
      <w:pPr>
        <w:jc w:val="both"/>
        <w:rPr>
          <w:b/>
          <w:spacing w:val="10"/>
        </w:rPr>
      </w:pPr>
      <w:r>
        <w:rPr>
          <w:spacing w:val="10"/>
          <w:sz w:val="28"/>
          <w:szCs w:val="28"/>
        </w:rPr>
        <w:t xml:space="preserve">Рис. 1. </w:t>
      </w:r>
      <w:r w:rsidRPr="005D6B85">
        <w:rPr>
          <w:b/>
          <w:spacing w:val="10"/>
        </w:rPr>
        <w:t xml:space="preserve">Показатели количества ударов, выполненных в </w:t>
      </w:r>
      <w:r w:rsidR="004174A3">
        <w:rPr>
          <w:b/>
          <w:spacing w:val="10"/>
        </w:rPr>
        <w:t xml:space="preserve">спаррингах </w:t>
      </w:r>
      <w:r w:rsidRPr="005D6B85">
        <w:rPr>
          <w:b/>
          <w:spacing w:val="10"/>
        </w:rPr>
        <w:t>кик-боксерами экспериментальной и контрольной групп до и после педагогического эксперимента.</w:t>
      </w:r>
    </w:p>
    <w:p w:rsidR="004174A3" w:rsidRDefault="004174A3" w:rsidP="004174A3">
      <w:pPr>
        <w:ind w:firstLine="709"/>
        <w:jc w:val="both"/>
        <w:rPr>
          <w:b/>
          <w:spacing w:val="10"/>
        </w:rPr>
      </w:pPr>
    </w:p>
    <w:p w:rsidR="004174A3" w:rsidRDefault="004174A3" w:rsidP="004174A3">
      <w:pPr>
        <w:spacing w:line="360" w:lineRule="auto"/>
        <w:ind w:firstLine="709"/>
        <w:jc w:val="both"/>
        <w:rPr>
          <w:spacing w:val="10"/>
          <w:sz w:val="28"/>
          <w:szCs w:val="28"/>
        </w:rPr>
      </w:pPr>
      <w:r w:rsidRPr="004174A3">
        <w:rPr>
          <w:spacing w:val="10"/>
          <w:sz w:val="28"/>
          <w:szCs w:val="28"/>
        </w:rPr>
        <w:t xml:space="preserve">Основным тренирующим </w:t>
      </w:r>
      <w:r>
        <w:rPr>
          <w:spacing w:val="10"/>
          <w:sz w:val="28"/>
          <w:szCs w:val="28"/>
        </w:rPr>
        <w:t xml:space="preserve">фактором предлагаемого нами комплекса упражнений для технико-тактической подготовки кик-боксеров на начальном этапе подготовки, являлось выполнение определенного объема специализированных упражнений из непривычной </w:t>
      </w:r>
      <w:r w:rsidR="000B34DC">
        <w:rPr>
          <w:spacing w:val="10"/>
          <w:sz w:val="28"/>
          <w:szCs w:val="28"/>
        </w:rPr>
        <w:t xml:space="preserve">стойки и с непривычной руки (правши – правосторонняя стойка, левши – левосторонняя). Это способствовало сглаживанию специальной асимметрии кик-боксера, за счет более качественного билатерального переноса двигательных навыков и качества на противоположные конечности и стороны тела, тем </w:t>
      </w:r>
      <w:r w:rsidR="00F152ED">
        <w:rPr>
          <w:spacing w:val="10"/>
          <w:sz w:val="28"/>
          <w:szCs w:val="28"/>
        </w:rPr>
        <w:t>самым,</w:t>
      </w:r>
      <w:r w:rsidR="000B34DC">
        <w:rPr>
          <w:spacing w:val="10"/>
          <w:sz w:val="28"/>
          <w:szCs w:val="28"/>
        </w:rPr>
        <w:t xml:space="preserve"> обеспечивая более симметричное развитие функций обеих рук и ног, а также развитие умения проводить </w:t>
      </w:r>
      <w:r w:rsidR="000B34DC">
        <w:rPr>
          <w:spacing w:val="10"/>
          <w:sz w:val="28"/>
          <w:szCs w:val="28"/>
        </w:rPr>
        <w:lastRenderedPageBreak/>
        <w:t>технико-тактические действия в субдоминантную сторону, осуществляя при этом активный отдых во время специальной работы.</w:t>
      </w:r>
    </w:p>
    <w:p w:rsidR="00C11E90" w:rsidRDefault="000B34DC" w:rsidP="004174A3">
      <w:pPr>
        <w:spacing w:line="360" w:lineRule="auto"/>
        <w:ind w:firstLine="709"/>
        <w:jc w:val="both"/>
        <w:rPr>
          <w:spacing w:val="10"/>
          <w:sz w:val="28"/>
          <w:szCs w:val="28"/>
        </w:rPr>
      </w:pPr>
      <w:r>
        <w:rPr>
          <w:spacing w:val="10"/>
          <w:sz w:val="28"/>
          <w:szCs w:val="28"/>
        </w:rPr>
        <w:t xml:space="preserve">В занятиях по технико-тактической подготовке, решение задач сглаживания асимметрии специальных действий осуществлялось преимущественно за счет применения упражнений специального и специально-подготовительного характера, которым </w:t>
      </w:r>
      <w:r w:rsidR="00BF74F1">
        <w:rPr>
          <w:spacing w:val="10"/>
          <w:sz w:val="28"/>
          <w:szCs w:val="28"/>
        </w:rPr>
        <w:t>на каждом занятии отводилось от 20% до 40% тренировочного времени, специальной направленности. Упражнениям специально-подготовительного характера из непривычного положения отводились конец подготовительной и начало основной</w:t>
      </w:r>
      <w:r w:rsidR="00BF74F1" w:rsidRPr="00BF74F1">
        <w:rPr>
          <w:spacing w:val="10"/>
          <w:sz w:val="28"/>
          <w:szCs w:val="28"/>
        </w:rPr>
        <w:t xml:space="preserve"> </w:t>
      </w:r>
      <w:r w:rsidR="00BF74F1">
        <w:rPr>
          <w:spacing w:val="10"/>
          <w:sz w:val="28"/>
          <w:szCs w:val="28"/>
        </w:rPr>
        <w:t xml:space="preserve">частей занятий, в то время как специальным упражнениям отводились преимущественно начало и середина, реже конец основной части занятий. </w:t>
      </w:r>
    </w:p>
    <w:p w:rsidR="000B34DC" w:rsidRDefault="00BF74F1" w:rsidP="004174A3">
      <w:pPr>
        <w:spacing w:line="360" w:lineRule="auto"/>
        <w:ind w:firstLine="709"/>
        <w:jc w:val="both"/>
        <w:rPr>
          <w:spacing w:val="10"/>
          <w:sz w:val="28"/>
          <w:szCs w:val="28"/>
        </w:rPr>
      </w:pPr>
      <w:r>
        <w:rPr>
          <w:spacing w:val="10"/>
          <w:sz w:val="28"/>
          <w:szCs w:val="28"/>
        </w:rPr>
        <w:t>В связи с основными задачами нашего исследования основная тенденция процесса обучения технико-тактическим действиям носила индивидуальный характер, то есть задания включали в себя технико-тактические комбина</w:t>
      </w:r>
      <w:r w:rsidR="00C11E90">
        <w:rPr>
          <w:spacing w:val="10"/>
          <w:sz w:val="28"/>
          <w:szCs w:val="28"/>
        </w:rPr>
        <w:t>ции с учетом индивидуальной предрасположенности каждого кик-боксера к той или иной манере ведения боя, а также, адаптации индивидуальных боевых действий из неудобных стоек к условиям поединка.</w:t>
      </w:r>
    </w:p>
    <w:p w:rsidR="00844D9F" w:rsidRDefault="00844D9F" w:rsidP="004174A3">
      <w:pPr>
        <w:spacing w:line="360" w:lineRule="auto"/>
        <w:ind w:firstLine="709"/>
        <w:jc w:val="both"/>
        <w:rPr>
          <w:spacing w:val="10"/>
          <w:sz w:val="28"/>
          <w:szCs w:val="28"/>
        </w:rPr>
      </w:pPr>
      <w:r>
        <w:rPr>
          <w:spacing w:val="10"/>
          <w:sz w:val="28"/>
          <w:szCs w:val="28"/>
        </w:rPr>
        <w:t xml:space="preserve">На протяжении экспериментального периода кик-боксеры исследуемых групп принимали участие в ряде соревнований местного и регионального масштаба. Результаты </w:t>
      </w:r>
      <w:r w:rsidR="00E725FF">
        <w:rPr>
          <w:spacing w:val="10"/>
          <w:sz w:val="28"/>
          <w:szCs w:val="28"/>
        </w:rPr>
        <w:t>выступлений,</w:t>
      </w:r>
      <w:r>
        <w:rPr>
          <w:spacing w:val="10"/>
          <w:sz w:val="28"/>
          <w:szCs w:val="28"/>
        </w:rPr>
        <w:t xml:space="preserve"> на которых позволили сравнить уровни технико-тактической подготовки контрольной и экспериментальной групп.</w:t>
      </w:r>
    </w:p>
    <w:p w:rsidR="00E725FF" w:rsidRDefault="00144BA7" w:rsidP="004174A3">
      <w:pPr>
        <w:spacing w:line="360" w:lineRule="auto"/>
        <w:ind w:firstLine="709"/>
        <w:jc w:val="both"/>
        <w:rPr>
          <w:spacing w:val="10"/>
          <w:sz w:val="28"/>
          <w:szCs w:val="28"/>
        </w:rPr>
      </w:pPr>
      <w:r w:rsidRPr="00E725FF">
        <w:rPr>
          <w:noProof/>
          <w:spacing w:val="10"/>
          <w:sz w:val="28"/>
          <w:szCs w:val="28"/>
          <w:lang w:eastAsia="ru-RU"/>
        </w:rPr>
        <w:lastRenderedPageBreak/>
        <w:drawing>
          <wp:inline distT="0" distB="0" distL="0" distR="0">
            <wp:extent cx="5038725" cy="2590800"/>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B3668" w:rsidRDefault="000B3668" w:rsidP="000B3668">
      <w:pPr>
        <w:spacing w:line="360" w:lineRule="auto"/>
        <w:jc w:val="both"/>
        <w:rPr>
          <w:b/>
          <w:spacing w:val="10"/>
        </w:rPr>
      </w:pPr>
      <w:r>
        <w:rPr>
          <w:spacing w:val="10"/>
          <w:sz w:val="28"/>
          <w:szCs w:val="28"/>
        </w:rPr>
        <w:t xml:space="preserve">Рис.2. </w:t>
      </w:r>
      <w:r w:rsidRPr="000B3668">
        <w:rPr>
          <w:b/>
          <w:spacing w:val="10"/>
        </w:rPr>
        <w:t>Показатели различных ударов кик-боксерами во время соревнований</w:t>
      </w:r>
    </w:p>
    <w:p w:rsidR="00600895" w:rsidRDefault="00600895" w:rsidP="000B3668">
      <w:pPr>
        <w:spacing w:line="360" w:lineRule="auto"/>
        <w:jc w:val="both"/>
        <w:rPr>
          <w:b/>
          <w:spacing w:val="10"/>
        </w:rPr>
      </w:pPr>
    </w:p>
    <w:p w:rsidR="00843AF6" w:rsidRDefault="00600895" w:rsidP="00804C34">
      <w:pPr>
        <w:spacing w:line="360" w:lineRule="auto"/>
        <w:ind w:firstLine="709"/>
        <w:jc w:val="both"/>
        <w:rPr>
          <w:spacing w:val="10"/>
          <w:sz w:val="28"/>
          <w:szCs w:val="28"/>
        </w:rPr>
      </w:pPr>
      <w:r>
        <w:rPr>
          <w:spacing w:val="10"/>
          <w:sz w:val="28"/>
          <w:szCs w:val="28"/>
        </w:rPr>
        <w:t>Анализ предложенных нами тестов для выявления физической подготовленности подтвердил их взаимосвязь с эффективностью боевой деятельности кик-боксеров на начальном этапе обучения. По результатам тестируемых упражнений, выполняемых двумя руками, был выявлен уровень развития исследуемых способностей каждой из рук и определена значимость показателей каждой руки в соревновательной деятельности</w:t>
      </w:r>
      <w:r w:rsidR="00076259">
        <w:rPr>
          <w:spacing w:val="10"/>
          <w:sz w:val="28"/>
          <w:szCs w:val="28"/>
        </w:rPr>
        <w:t>. Исследования показали, что юные боксеры в среднем выполняют 35</w:t>
      </w:r>
      <w:r w:rsidR="00076259" w:rsidRPr="00076259">
        <w:rPr>
          <w:spacing w:val="10"/>
          <w:sz w:val="28"/>
          <w:szCs w:val="28"/>
          <w:u w:val="single"/>
        </w:rPr>
        <w:t>+</w:t>
      </w:r>
      <w:r w:rsidR="00076259" w:rsidRPr="00076259">
        <w:rPr>
          <w:spacing w:val="10"/>
          <w:sz w:val="28"/>
          <w:szCs w:val="28"/>
        </w:rPr>
        <w:t>7</w:t>
      </w:r>
      <w:r w:rsidR="00076259">
        <w:rPr>
          <w:spacing w:val="10"/>
          <w:sz w:val="28"/>
          <w:szCs w:val="28"/>
        </w:rPr>
        <w:t xml:space="preserve"> повторений сгибаний и разгибаний рук в упоре лежа. По этому упражнению выявлена необходимость совершенствования, в тренировке кик-боксера, скоростно-силовых способностей мышц разгибателей рук, несущих основную нагрузку в ударном движении руки, воспитанию которых на занятиях следует отводить до 10,43% тренировочного времени.</w:t>
      </w:r>
    </w:p>
    <w:p w:rsidR="00076259" w:rsidRDefault="00076259" w:rsidP="00804C34">
      <w:pPr>
        <w:spacing w:line="360" w:lineRule="auto"/>
        <w:ind w:firstLine="709"/>
        <w:jc w:val="both"/>
        <w:rPr>
          <w:spacing w:val="10"/>
          <w:sz w:val="28"/>
          <w:szCs w:val="28"/>
        </w:rPr>
      </w:pPr>
      <w:r>
        <w:rPr>
          <w:spacing w:val="10"/>
          <w:sz w:val="28"/>
          <w:szCs w:val="28"/>
        </w:rPr>
        <w:t>Выполнение челночного бега показало, что кик-боксеры пробегают три противоположно направленных (10-метровых) отрезка в среднем за 8,2-8,6с. Данное обстоятельство позволяет говорить о положительном влиянии низких показателей челночного бега на боевую деятельность</w:t>
      </w:r>
      <w:r w:rsidR="008A298F">
        <w:rPr>
          <w:spacing w:val="10"/>
          <w:sz w:val="28"/>
          <w:szCs w:val="28"/>
        </w:rPr>
        <w:t xml:space="preserve"> (влияя на его способность к более эффективной защите от ударов противника и моментальной реакции ударов ногами). Анализ </w:t>
      </w:r>
      <w:r w:rsidR="008A298F">
        <w:rPr>
          <w:spacing w:val="10"/>
          <w:sz w:val="28"/>
          <w:szCs w:val="28"/>
        </w:rPr>
        <w:lastRenderedPageBreak/>
        <w:t xml:space="preserve">результатов челночного бега свидетельствует о необходимости взрывных и скоростно-силовых способностей мышц нижних конечностей, а также – способностей к быстрой смене направления движения, что непосредственно связано с деятельностью ног в поединке. В анализируемой нами литературе </w:t>
      </w:r>
      <w:r w:rsidR="008A298F" w:rsidRPr="008A298F">
        <w:rPr>
          <w:spacing w:val="10"/>
          <w:sz w:val="28"/>
          <w:szCs w:val="28"/>
        </w:rPr>
        <w:t>[</w:t>
      </w:r>
      <w:r w:rsidR="008A298F">
        <w:rPr>
          <w:spacing w:val="10"/>
          <w:sz w:val="28"/>
          <w:szCs w:val="28"/>
        </w:rPr>
        <w:t>35</w:t>
      </w:r>
      <w:r w:rsidR="008A298F" w:rsidRPr="008A298F">
        <w:rPr>
          <w:spacing w:val="10"/>
          <w:sz w:val="28"/>
          <w:szCs w:val="28"/>
        </w:rPr>
        <w:t>]</w:t>
      </w:r>
      <w:r w:rsidR="008A298F">
        <w:rPr>
          <w:spacing w:val="10"/>
          <w:sz w:val="28"/>
          <w:szCs w:val="28"/>
        </w:rPr>
        <w:t xml:space="preserve"> это упражнение рассматривается как определяющее специальную ловкость кик-боксера и 19,</w:t>
      </w:r>
      <w:r w:rsidR="00CE1A72">
        <w:rPr>
          <w:spacing w:val="10"/>
          <w:sz w:val="28"/>
          <w:szCs w:val="28"/>
        </w:rPr>
        <w:t>44% тренировочного времени должно выделяться на его совершенствование.</w:t>
      </w:r>
    </w:p>
    <w:p w:rsidR="00804C34" w:rsidRDefault="00804C34" w:rsidP="00804C34">
      <w:pPr>
        <w:spacing w:line="360" w:lineRule="auto"/>
        <w:ind w:firstLine="709"/>
        <w:jc w:val="both"/>
        <w:rPr>
          <w:spacing w:val="10"/>
          <w:sz w:val="28"/>
          <w:szCs w:val="28"/>
        </w:rPr>
      </w:pPr>
      <w:r>
        <w:rPr>
          <w:spacing w:val="10"/>
          <w:sz w:val="28"/>
          <w:szCs w:val="28"/>
        </w:rPr>
        <w:t>Броски набивного мяча (3кг.) из положения боковой стойки показали, что юные кик-боксеры в среднем правой рукой толкают мяч на 6,65</w:t>
      </w:r>
      <w:r w:rsidRPr="00804C34">
        <w:rPr>
          <w:spacing w:val="10"/>
          <w:sz w:val="28"/>
          <w:szCs w:val="28"/>
          <w:u w:val="single"/>
        </w:rPr>
        <w:t>+</w:t>
      </w:r>
      <w:smartTag w:uri="urn:schemas-microsoft-com:office:smarttags" w:element="metricconverter">
        <w:smartTagPr>
          <w:attr w:name="ProductID" w:val="1,44 м"/>
        </w:smartTagPr>
        <w:r w:rsidRPr="00804C34">
          <w:rPr>
            <w:spacing w:val="10"/>
            <w:sz w:val="28"/>
            <w:szCs w:val="28"/>
          </w:rPr>
          <w:t>1,44 м</w:t>
        </w:r>
      </w:smartTag>
      <w:r w:rsidRPr="00804C34">
        <w:rPr>
          <w:spacing w:val="10"/>
          <w:sz w:val="28"/>
          <w:szCs w:val="28"/>
        </w:rPr>
        <w:t>.</w:t>
      </w:r>
      <w:r>
        <w:rPr>
          <w:spacing w:val="10"/>
          <w:sz w:val="28"/>
          <w:szCs w:val="28"/>
        </w:rPr>
        <w:t>,в то время как результат левой руки составляет 5,0</w:t>
      </w:r>
      <w:r w:rsidRPr="00804C34">
        <w:rPr>
          <w:spacing w:val="10"/>
          <w:sz w:val="28"/>
          <w:szCs w:val="28"/>
          <w:u w:val="single"/>
        </w:rPr>
        <w:t>+</w:t>
      </w:r>
      <w:smartTag w:uri="urn:schemas-microsoft-com:office:smarttags" w:element="metricconverter">
        <w:smartTagPr>
          <w:attr w:name="ProductID" w:val="1,38 м"/>
        </w:smartTagPr>
        <w:r w:rsidRPr="00804C34">
          <w:rPr>
            <w:spacing w:val="10"/>
            <w:sz w:val="28"/>
            <w:szCs w:val="28"/>
          </w:rPr>
          <w:t>1,38</w:t>
        </w:r>
        <w:r>
          <w:rPr>
            <w:spacing w:val="10"/>
            <w:sz w:val="28"/>
            <w:szCs w:val="28"/>
          </w:rPr>
          <w:t xml:space="preserve"> м</w:t>
        </w:r>
      </w:smartTag>
      <w:r>
        <w:rPr>
          <w:spacing w:val="10"/>
          <w:sz w:val="28"/>
          <w:szCs w:val="28"/>
        </w:rPr>
        <w:t xml:space="preserve">. Сравнение средних значений результатов бросков набивного мяча правой и левой руками, свидетельствуют об асимметрии взрывных силовых способностей в пользу правой руки. </w:t>
      </w:r>
      <w:r w:rsidR="002A5B35">
        <w:rPr>
          <w:spacing w:val="10"/>
          <w:sz w:val="28"/>
          <w:szCs w:val="28"/>
        </w:rPr>
        <w:t xml:space="preserve">Нами выявлена прямая зависимость прямых и боковых ударов от результатов в броске набивного мяча левой рукой, которая демонстрирует наличие положительного переноса между двигательными навыками и физическими качествами правой и левой рук. Совершенствованию взрывных силовых характеристик ударного движения правой руки и ноги, следует уделять до 30,25% тренировочного времени, левой руки и ноги – 24,2%. Не менее 6,6% тренировочного времени необходимо уделять </w:t>
      </w:r>
      <w:r w:rsidR="00EB4D8B">
        <w:rPr>
          <w:spacing w:val="10"/>
          <w:sz w:val="28"/>
          <w:szCs w:val="28"/>
        </w:rPr>
        <w:t>упражнениям,</w:t>
      </w:r>
      <w:r w:rsidR="002A5B35">
        <w:rPr>
          <w:spacing w:val="10"/>
          <w:sz w:val="28"/>
          <w:szCs w:val="28"/>
        </w:rPr>
        <w:t xml:space="preserve"> снижающим асимметрию силы ударов правой и левой рук, что оказывает положительное влияние на боевую деятельность спортсмена.</w:t>
      </w:r>
    </w:p>
    <w:p w:rsidR="002A5B35" w:rsidRDefault="002A5B35" w:rsidP="00804C34">
      <w:pPr>
        <w:spacing w:line="360" w:lineRule="auto"/>
        <w:ind w:firstLine="709"/>
        <w:jc w:val="both"/>
        <w:rPr>
          <w:spacing w:val="10"/>
          <w:sz w:val="28"/>
          <w:szCs w:val="28"/>
        </w:rPr>
      </w:pPr>
      <w:r>
        <w:rPr>
          <w:spacing w:val="10"/>
          <w:sz w:val="28"/>
          <w:szCs w:val="28"/>
        </w:rPr>
        <w:t xml:space="preserve">Метание теннисного мяча </w:t>
      </w:r>
      <w:r w:rsidR="00541099">
        <w:rPr>
          <w:spacing w:val="10"/>
          <w:sz w:val="28"/>
          <w:szCs w:val="28"/>
        </w:rPr>
        <w:t>показало, как и в предыдущем тесте, средне статическое преимущество правой руки над левой. Это упражнение является одним из средств позволяющих снизить асимметрию данного типа движений.</w:t>
      </w:r>
    </w:p>
    <w:p w:rsidR="00541099" w:rsidRPr="00804C34" w:rsidRDefault="00541099" w:rsidP="00804C34">
      <w:pPr>
        <w:spacing w:line="360" w:lineRule="auto"/>
        <w:ind w:firstLine="709"/>
        <w:jc w:val="both"/>
        <w:rPr>
          <w:spacing w:val="10"/>
          <w:sz w:val="28"/>
          <w:szCs w:val="28"/>
        </w:rPr>
      </w:pPr>
      <w:r>
        <w:rPr>
          <w:spacing w:val="10"/>
          <w:sz w:val="28"/>
          <w:szCs w:val="28"/>
        </w:rPr>
        <w:t xml:space="preserve">Измерение кистевой динамометрии позволило выявить преимущество абсолютной силы кисти в пользу правой руки над левой. Данное обстоятельство также подтверждает положительную </w:t>
      </w:r>
      <w:r>
        <w:rPr>
          <w:spacing w:val="10"/>
          <w:sz w:val="28"/>
          <w:szCs w:val="28"/>
        </w:rPr>
        <w:lastRenderedPageBreak/>
        <w:t>взаимосвязь абсолютных показателей силы правой кисти с эффективностью ударов снизу, выполняемых главным образом левой рукой.</w:t>
      </w:r>
    </w:p>
    <w:p w:rsidR="0042608E" w:rsidRDefault="004D7B12" w:rsidP="004D7B12">
      <w:pPr>
        <w:spacing w:line="360" w:lineRule="auto"/>
        <w:ind w:firstLine="709"/>
        <w:jc w:val="both"/>
        <w:rPr>
          <w:spacing w:val="10"/>
          <w:sz w:val="28"/>
          <w:szCs w:val="28"/>
        </w:rPr>
      </w:pPr>
      <w:r>
        <w:rPr>
          <w:spacing w:val="10"/>
          <w:sz w:val="28"/>
          <w:szCs w:val="28"/>
        </w:rPr>
        <w:t>Упражнение в ловле мяча с расстояния 3м. из исходного положения боевой стойки, направленное на выявление быстроты и точности реагирования, выполнялось в двух вариантах: в первом – испытуемым предлагалось поймать 10 последовательных бросков мяча каждой (правой или левой) рукой отдельно; во втором – испытуемые ловили 10 бросков мяча поочередно правой и левой руками.</w:t>
      </w:r>
    </w:p>
    <w:p w:rsidR="004D7B12" w:rsidRDefault="004D7B12" w:rsidP="004D7B12">
      <w:pPr>
        <w:spacing w:line="360" w:lineRule="auto"/>
        <w:ind w:firstLine="709"/>
        <w:jc w:val="both"/>
        <w:rPr>
          <w:spacing w:val="10"/>
          <w:sz w:val="28"/>
          <w:szCs w:val="28"/>
        </w:rPr>
      </w:pPr>
      <w:r>
        <w:rPr>
          <w:spacing w:val="10"/>
          <w:sz w:val="28"/>
          <w:szCs w:val="28"/>
        </w:rPr>
        <w:t>Тестирование первым вариантом данного упражнения показало, что из 10 попыток ловли мяча правой рукой в среднем 7-8 попытки оказываются удачными; попытки ловли мяча левой рукой 6-7 удачных. Это говорит о практически симметрично развитой способности реагирования правой и левой руками, при незначительном преимуществе правой руки.</w:t>
      </w:r>
    </w:p>
    <w:p w:rsidR="00B15FED" w:rsidRDefault="00B15FED" w:rsidP="004D7B12">
      <w:pPr>
        <w:spacing w:line="360" w:lineRule="auto"/>
        <w:ind w:firstLine="709"/>
        <w:jc w:val="both"/>
        <w:rPr>
          <w:spacing w:val="10"/>
          <w:sz w:val="28"/>
          <w:szCs w:val="28"/>
        </w:rPr>
      </w:pPr>
      <w:r>
        <w:rPr>
          <w:spacing w:val="10"/>
          <w:sz w:val="28"/>
          <w:szCs w:val="28"/>
        </w:rPr>
        <w:t>Определенная выше группа упражнений использовалась для тестирования уровней физической подготовленности экспериментальной и контрольной групп кик-боксеров.</w:t>
      </w:r>
    </w:p>
    <w:p w:rsidR="00B15FED" w:rsidRDefault="00B15FED" w:rsidP="004D7B12">
      <w:pPr>
        <w:spacing w:line="360" w:lineRule="auto"/>
        <w:ind w:firstLine="709"/>
        <w:jc w:val="both"/>
        <w:rPr>
          <w:spacing w:val="10"/>
          <w:sz w:val="28"/>
          <w:szCs w:val="28"/>
        </w:rPr>
      </w:pPr>
      <w:r>
        <w:rPr>
          <w:spacing w:val="10"/>
          <w:sz w:val="28"/>
          <w:szCs w:val="28"/>
        </w:rPr>
        <w:t xml:space="preserve">Обобщая результаты этого тестирования можно свидетельствовать о более значительном </w:t>
      </w:r>
      <w:r w:rsidR="00263BD5">
        <w:rPr>
          <w:spacing w:val="10"/>
          <w:sz w:val="28"/>
          <w:szCs w:val="28"/>
        </w:rPr>
        <w:t xml:space="preserve">их </w:t>
      </w:r>
      <w:r>
        <w:rPr>
          <w:spacing w:val="10"/>
          <w:sz w:val="28"/>
          <w:szCs w:val="28"/>
        </w:rPr>
        <w:t xml:space="preserve">повышении в экспериментальной группе кик-боксеров, в сравнении с результатами контрольной группы, о чем свидетельствуют достоверные приросты результатов основных тестирующих упражнений (отжимания за 30 сек., толчка набивного мяча, ловле теннисного мяча). Предложенная нами методика симметричного обучения способствовала значимому приросту результатов обеих </w:t>
      </w:r>
      <w:r w:rsidR="00D648B7">
        <w:rPr>
          <w:spacing w:val="10"/>
          <w:sz w:val="28"/>
          <w:szCs w:val="28"/>
        </w:rPr>
        <w:t xml:space="preserve">(правой и левой рук), при большем развитии не ведущей (левой) руки кик-боксеров, что обеспечивало сглаживание асимметрии между уровнями развития физических качеств правой и левой рук (в ловле теннисного мяча и толчке набивного мяча). В контрольной же группе </w:t>
      </w:r>
      <w:r w:rsidR="00D648B7">
        <w:rPr>
          <w:spacing w:val="10"/>
          <w:sz w:val="28"/>
          <w:szCs w:val="28"/>
        </w:rPr>
        <w:lastRenderedPageBreak/>
        <w:t>асимметрия результатов правой и левой рук имела тенденцию к ее увеличению (в толкании набивного мяча и ловле теннисного мяча).</w:t>
      </w:r>
    </w:p>
    <w:p w:rsidR="000A0FA3" w:rsidRDefault="00D648B7" w:rsidP="004D7B12">
      <w:pPr>
        <w:spacing w:line="360" w:lineRule="auto"/>
        <w:ind w:firstLine="709"/>
        <w:jc w:val="both"/>
        <w:rPr>
          <w:spacing w:val="10"/>
          <w:sz w:val="28"/>
          <w:szCs w:val="28"/>
        </w:rPr>
      </w:pPr>
      <w:r>
        <w:rPr>
          <w:spacing w:val="10"/>
          <w:sz w:val="28"/>
          <w:szCs w:val="28"/>
        </w:rPr>
        <w:t>Увеличения результатов в обеих группах кик-боксеров, по дополнительным тестирующим упражнениям (челночном беге и метании теннисного мяча) достигнуть не удалось. Это свидетельствует о направленности методики симметричного обучения на совершенствование, главным образом, «взрывного» силового компонента ударного движения руки</w:t>
      </w:r>
      <w:r w:rsidR="00EE24A2">
        <w:rPr>
          <w:spacing w:val="10"/>
          <w:sz w:val="28"/>
          <w:szCs w:val="28"/>
        </w:rPr>
        <w:t xml:space="preserve"> и ноги</w:t>
      </w:r>
      <w:r w:rsidR="000A0FA3">
        <w:rPr>
          <w:spacing w:val="10"/>
          <w:sz w:val="28"/>
          <w:szCs w:val="28"/>
        </w:rPr>
        <w:t>.</w:t>
      </w:r>
    </w:p>
    <w:p w:rsidR="00D648B7" w:rsidRDefault="000A0FA3" w:rsidP="004D7B12">
      <w:pPr>
        <w:spacing w:line="360" w:lineRule="auto"/>
        <w:ind w:firstLine="709"/>
        <w:jc w:val="both"/>
        <w:rPr>
          <w:spacing w:val="10"/>
          <w:sz w:val="28"/>
          <w:szCs w:val="28"/>
        </w:rPr>
      </w:pPr>
      <w:r>
        <w:rPr>
          <w:spacing w:val="10"/>
          <w:sz w:val="28"/>
          <w:szCs w:val="28"/>
        </w:rPr>
        <w:t>В результате применения симметрирующих тренировочных нагрузок в экспериментальной группе произошло оптимальное развитие двигательных функций обеих рук</w:t>
      </w:r>
      <w:r w:rsidR="00263BD5">
        <w:rPr>
          <w:spacing w:val="10"/>
          <w:sz w:val="28"/>
          <w:szCs w:val="28"/>
        </w:rPr>
        <w:t xml:space="preserve"> и ног</w:t>
      </w:r>
      <w:r>
        <w:rPr>
          <w:spacing w:val="10"/>
          <w:sz w:val="28"/>
          <w:szCs w:val="28"/>
        </w:rPr>
        <w:t>, в то время как в контрольной группе происходило преимущественное развити</w:t>
      </w:r>
      <w:r w:rsidR="00FC5E3D">
        <w:rPr>
          <w:spacing w:val="10"/>
          <w:sz w:val="28"/>
          <w:szCs w:val="28"/>
        </w:rPr>
        <w:t>е функций правой (ведущей) руки (рис.3).</w:t>
      </w:r>
    </w:p>
    <w:p w:rsidR="009C364A" w:rsidRDefault="00144BA7" w:rsidP="004D7B12">
      <w:pPr>
        <w:spacing w:line="360" w:lineRule="auto"/>
        <w:ind w:firstLine="709"/>
        <w:jc w:val="both"/>
        <w:rPr>
          <w:spacing w:val="10"/>
          <w:sz w:val="28"/>
          <w:szCs w:val="28"/>
        </w:rPr>
      </w:pPr>
      <w:r w:rsidRPr="009C364A">
        <w:rPr>
          <w:noProof/>
          <w:spacing w:val="10"/>
          <w:sz w:val="28"/>
          <w:szCs w:val="28"/>
          <w:lang w:eastAsia="ru-RU"/>
        </w:rPr>
        <w:drawing>
          <wp:inline distT="0" distB="0" distL="0" distR="0">
            <wp:extent cx="4572000" cy="3048000"/>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C364A" w:rsidRPr="00D91486" w:rsidRDefault="009C364A" w:rsidP="009C364A">
      <w:pPr>
        <w:ind w:firstLine="709"/>
        <w:jc w:val="both"/>
        <w:rPr>
          <w:b/>
          <w:spacing w:val="10"/>
        </w:rPr>
      </w:pPr>
      <w:r>
        <w:rPr>
          <w:spacing w:val="10"/>
          <w:sz w:val="28"/>
          <w:szCs w:val="28"/>
        </w:rPr>
        <w:t xml:space="preserve">Рис.3. </w:t>
      </w:r>
      <w:r w:rsidRPr="00D91486">
        <w:rPr>
          <w:b/>
          <w:spacing w:val="10"/>
        </w:rPr>
        <w:t>Динамика показателей атак левой и правой рук боксеров экспериментальной и контрольной групп за время педагогического эксперимента.</w:t>
      </w:r>
    </w:p>
    <w:p w:rsidR="009C364A" w:rsidRDefault="009C364A" w:rsidP="009C364A">
      <w:pPr>
        <w:ind w:firstLine="709"/>
        <w:jc w:val="both"/>
        <w:rPr>
          <w:spacing w:val="10"/>
        </w:rPr>
      </w:pPr>
    </w:p>
    <w:p w:rsidR="00D91486" w:rsidRDefault="00D91486" w:rsidP="009C364A">
      <w:pPr>
        <w:ind w:firstLine="709"/>
        <w:jc w:val="both"/>
        <w:rPr>
          <w:spacing w:val="10"/>
        </w:rPr>
      </w:pPr>
    </w:p>
    <w:p w:rsidR="000A0FA3" w:rsidRDefault="000A0FA3" w:rsidP="004D7B12">
      <w:pPr>
        <w:spacing w:line="360" w:lineRule="auto"/>
        <w:ind w:firstLine="709"/>
        <w:jc w:val="both"/>
        <w:rPr>
          <w:spacing w:val="10"/>
          <w:sz w:val="28"/>
          <w:szCs w:val="28"/>
        </w:rPr>
      </w:pPr>
      <w:r>
        <w:rPr>
          <w:spacing w:val="10"/>
          <w:sz w:val="28"/>
          <w:szCs w:val="28"/>
        </w:rPr>
        <w:t>Исходя их этого</w:t>
      </w:r>
      <w:r w:rsidR="002F2E5B">
        <w:rPr>
          <w:spacing w:val="10"/>
          <w:sz w:val="28"/>
          <w:szCs w:val="28"/>
        </w:rPr>
        <w:t>,</w:t>
      </w:r>
      <w:r>
        <w:rPr>
          <w:spacing w:val="10"/>
          <w:sz w:val="28"/>
          <w:szCs w:val="28"/>
        </w:rPr>
        <w:t xml:space="preserve"> можно заключить, что рассмотренная нами методика</w:t>
      </w:r>
      <w:r w:rsidR="002F2E5B">
        <w:rPr>
          <w:spacing w:val="10"/>
          <w:sz w:val="28"/>
          <w:szCs w:val="28"/>
        </w:rPr>
        <w:t xml:space="preserve"> симметричного обучения повлияла на технико-тактическую</w:t>
      </w:r>
      <w:r>
        <w:rPr>
          <w:spacing w:val="10"/>
          <w:sz w:val="28"/>
          <w:szCs w:val="28"/>
        </w:rPr>
        <w:t xml:space="preserve"> </w:t>
      </w:r>
      <w:r w:rsidR="002F2E5B">
        <w:rPr>
          <w:spacing w:val="10"/>
          <w:sz w:val="28"/>
          <w:szCs w:val="28"/>
        </w:rPr>
        <w:t>подготовку</w:t>
      </w:r>
      <w:r w:rsidR="00776114">
        <w:rPr>
          <w:spacing w:val="10"/>
          <w:sz w:val="28"/>
          <w:szCs w:val="28"/>
        </w:rPr>
        <w:t xml:space="preserve"> </w:t>
      </w:r>
      <w:r>
        <w:rPr>
          <w:spacing w:val="10"/>
          <w:sz w:val="28"/>
          <w:szCs w:val="28"/>
        </w:rPr>
        <w:t>кик-боксеров</w:t>
      </w:r>
      <w:r w:rsidR="002F2E5B">
        <w:rPr>
          <w:spacing w:val="10"/>
          <w:sz w:val="28"/>
          <w:szCs w:val="28"/>
        </w:rPr>
        <w:t>. Она</w:t>
      </w:r>
      <w:r w:rsidR="00776114">
        <w:rPr>
          <w:spacing w:val="10"/>
          <w:sz w:val="28"/>
          <w:szCs w:val="28"/>
        </w:rPr>
        <w:t xml:space="preserve"> способствовала лучшему двустороннему развитию следующих двигательных качеств: скоростно-си</w:t>
      </w:r>
      <w:r w:rsidR="002F2E5B">
        <w:rPr>
          <w:spacing w:val="10"/>
          <w:sz w:val="28"/>
          <w:szCs w:val="28"/>
        </w:rPr>
        <w:t xml:space="preserve">ловых </w:t>
      </w:r>
      <w:r w:rsidR="002F2E5B">
        <w:rPr>
          <w:spacing w:val="10"/>
          <w:sz w:val="28"/>
          <w:szCs w:val="28"/>
        </w:rPr>
        <w:lastRenderedPageBreak/>
        <w:t>способностей</w:t>
      </w:r>
      <w:r w:rsidR="00776114">
        <w:rPr>
          <w:spacing w:val="10"/>
          <w:sz w:val="28"/>
          <w:szCs w:val="28"/>
        </w:rPr>
        <w:t xml:space="preserve"> мышц сгибателей и разгибателей рук (отжимания за 30 сек); «взрывного» скоростно-силового компонента ударного движения (толчок набивного мяча); координационных способностей рук и ног, проявляющихся в быстром и точном реагировании</w:t>
      </w:r>
      <w:r w:rsidR="001A754E">
        <w:rPr>
          <w:spacing w:val="10"/>
          <w:sz w:val="28"/>
          <w:szCs w:val="28"/>
        </w:rPr>
        <w:t xml:space="preserve">. Увеличение результатов физической подготовленности кик-боксеров экспериментальной группы положительно повлияло на повышение количественных и качественных показателей преимущественно прямых и боковых ударов, как обеих рук, так и ног, а также на качество защитных действий кик-боксеров в более эффективной боевой деятельности. </w:t>
      </w:r>
    </w:p>
    <w:p w:rsidR="001A754E" w:rsidRDefault="001A754E" w:rsidP="004D7B12">
      <w:pPr>
        <w:spacing w:line="360" w:lineRule="auto"/>
        <w:ind w:firstLine="709"/>
        <w:jc w:val="both"/>
        <w:rPr>
          <w:spacing w:val="10"/>
          <w:sz w:val="28"/>
          <w:szCs w:val="28"/>
        </w:rPr>
      </w:pPr>
      <w:r>
        <w:rPr>
          <w:spacing w:val="10"/>
          <w:sz w:val="28"/>
          <w:szCs w:val="28"/>
        </w:rPr>
        <w:t>В контрольной группе увеличение результатов физической подготовленности способствовало увеличению количественных и качественных показателей преимущественно прямых ударов выполняемых, главным образом, правой рукой. Отсюда можно отметить более широкую взаимосвязь результатов подготовленности со специальной деятельностью</w:t>
      </w:r>
      <w:r w:rsidR="002F2E5B">
        <w:rPr>
          <w:spacing w:val="10"/>
          <w:sz w:val="28"/>
          <w:szCs w:val="28"/>
        </w:rPr>
        <w:t xml:space="preserve"> (ведением боя)</w:t>
      </w:r>
      <w:r>
        <w:rPr>
          <w:spacing w:val="10"/>
          <w:sz w:val="28"/>
          <w:szCs w:val="28"/>
        </w:rPr>
        <w:t xml:space="preserve"> в экспериментальной группе кик-боксеров. Что также выражалось в положительном влиянии повышения результативности левой руки на эффективность ударов выполняемых правой рукой, обеспечиваемое более организованным переносом двигательных качеств и навыков с не</w:t>
      </w:r>
      <w:r w:rsidR="00803978">
        <w:rPr>
          <w:spacing w:val="10"/>
          <w:sz w:val="28"/>
          <w:szCs w:val="28"/>
        </w:rPr>
        <w:t xml:space="preserve"> </w:t>
      </w:r>
      <w:r>
        <w:rPr>
          <w:spacing w:val="10"/>
          <w:sz w:val="28"/>
          <w:szCs w:val="28"/>
        </w:rPr>
        <w:t>ведущей на ведущую руку</w:t>
      </w:r>
      <w:r w:rsidR="00803978">
        <w:rPr>
          <w:spacing w:val="10"/>
          <w:sz w:val="28"/>
          <w:szCs w:val="28"/>
        </w:rPr>
        <w:t>.</w:t>
      </w:r>
    </w:p>
    <w:p w:rsidR="00803978" w:rsidRDefault="00803978" w:rsidP="004D7B12">
      <w:pPr>
        <w:spacing w:line="360" w:lineRule="auto"/>
        <w:ind w:firstLine="709"/>
        <w:jc w:val="both"/>
        <w:rPr>
          <w:spacing w:val="10"/>
          <w:sz w:val="28"/>
          <w:szCs w:val="28"/>
        </w:rPr>
      </w:pPr>
      <w:r>
        <w:rPr>
          <w:spacing w:val="10"/>
          <w:sz w:val="28"/>
          <w:szCs w:val="28"/>
        </w:rPr>
        <w:t xml:space="preserve">Приведенные результаты позволяют </w:t>
      </w:r>
      <w:r w:rsidR="00806536">
        <w:rPr>
          <w:spacing w:val="10"/>
          <w:sz w:val="28"/>
          <w:szCs w:val="28"/>
        </w:rPr>
        <w:t>отметить оптимизирующее влияние симметричной методики</w:t>
      </w:r>
      <w:r>
        <w:rPr>
          <w:spacing w:val="10"/>
          <w:sz w:val="28"/>
          <w:szCs w:val="28"/>
        </w:rPr>
        <w:t xml:space="preserve"> развития двигательных умений и навыков </w:t>
      </w:r>
      <w:r w:rsidR="00806536">
        <w:rPr>
          <w:spacing w:val="10"/>
          <w:sz w:val="28"/>
          <w:szCs w:val="28"/>
        </w:rPr>
        <w:t xml:space="preserve">кик-боксеров </w:t>
      </w:r>
      <w:r w:rsidR="00722F4B">
        <w:rPr>
          <w:spacing w:val="10"/>
          <w:sz w:val="28"/>
          <w:szCs w:val="28"/>
        </w:rPr>
        <w:t xml:space="preserve">экспериментальной группы, </w:t>
      </w:r>
      <w:r w:rsidR="00806536">
        <w:rPr>
          <w:spacing w:val="10"/>
          <w:sz w:val="28"/>
          <w:szCs w:val="28"/>
        </w:rPr>
        <w:t>на начальном этапе обучения на более быстрое</w:t>
      </w:r>
      <w:r>
        <w:rPr>
          <w:spacing w:val="10"/>
          <w:sz w:val="28"/>
          <w:szCs w:val="28"/>
        </w:rPr>
        <w:t xml:space="preserve"> осво</w:t>
      </w:r>
      <w:r w:rsidR="00806536">
        <w:rPr>
          <w:spacing w:val="10"/>
          <w:sz w:val="28"/>
          <w:szCs w:val="28"/>
        </w:rPr>
        <w:t xml:space="preserve">ение атакующих и защитных действий во время </w:t>
      </w:r>
      <w:r>
        <w:rPr>
          <w:spacing w:val="10"/>
          <w:sz w:val="28"/>
          <w:szCs w:val="28"/>
        </w:rPr>
        <w:t>боя.</w:t>
      </w:r>
      <w:r w:rsidR="00722F4B">
        <w:rPr>
          <w:spacing w:val="10"/>
          <w:sz w:val="28"/>
          <w:szCs w:val="28"/>
        </w:rPr>
        <w:t xml:space="preserve"> В то время как, традиционная методика (сохранение умений к усилению исходной специальной асимметрии) обучения кик-боксеров контрольной группы обеспечивает улучшение, главным образом, атакующих действий при отрицательном влиянии на эффективность защиты.</w:t>
      </w:r>
    </w:p>
    <w:p w:rsidR="002F2E5B" w:rsidRDefault="002F2E5B" w:rsidP="004D7B12">
      <w:pPr>
        <w:spacing w:line="360" w:lineRule="auto"/>
        <w:ind w:firstLine="709"/>
        <w:jc w:val="both"/>
        <w:rPr>
          <w:spacing w:val="10"/>
          <w:sz w:val="28"/>
          <w:szCs w:val="28"/>
        </w:rPr>
      </w:pPr>
    </w:p>
    <w:p w:rsidR="008627A2" w:rsidRDefault="008627A2" w:rsidP="004D7B12">
      <w:pPr>
        <w:spacing w:line="360" w:lineRule="auto"/>
        <w:ind w:firstLine="709"/>
        <w:jc w:val="both"/>
        <w:rPr>
          <w:spacing w:val="10"/>
          <w:sz w:val="28"/>
          <w:szCs w:val="28"/>
        </w:rPr>
      </w:pPr>
    </w:p>
    <w:p w:rsidR="008627A2" w:rsidRDefault="008627A2" w:rsidP="004D7B12">
      <w:pPr>
        <w:spacing w:line="360" w:lineRule="auto"/>
        <w:ind w:firstLine="709"/>
        <w:jc w:val="both"/>
        <w:rPr>
          <w:spacing w:val="10"/>
          <w:sz w:val="28"/>
          <w:szCs w:val="28"/>
        </w:rPr>
      </w:pPr>
    </w:p>
    <w:p w:rsidR="008627A2" w:rsidRDefault="008627A2" w:rsidP="004D7B12">
      <w:pPr>
        <w:spacing w:line="360" w:lineRule="auto"/>
        <w:ind w:firstLine="709"/>
        <w:jc w:val="both"/>
        <w:rPr>
          <w:spacing w:val="10"/>
          <w:sz w:val="28"/>
          <w:szCs w:val="28"/>
        </w:rPr>
      </w:pPr>
    </w:p>
    <w:p w:rsidR="008627A2" w:rsidRDefault="008627A2" w:rsidP="004D7B12">
      <w:pPr>
        <w:spacing w:line="360" w:lineRule="auto"/>
        <w:ind w:firstLine="709"/>
        <w:jc w:val="both"/>
        <w:rPr>
          <w:spacing w:val="10"/>
          <w:sz w:val="28"/>
          <w:szCs w:val="28"/>
        </w:rPr>
      </w:pPr>
    </w:p>
    <w:p w:rsidR="008627A2" w:rsidRDefault="008627A2" w:rsidP="004D7B12">
      <w:pPr>
        <w:spacing w:line="360" w:lineRule="auto"/>
        <w:ind w:firstLine="709"/>
        <w:jc w:val="both"/>
        <w:rPr>
          <w:spacing w:val="10"/>
          <w:sz w:val="28"/>
          <w:szCs w:val="28"/>
        </w:rPr>
      </w:pPr>
    </w:p>
    <w:p w:rsidR="008627A2" w:rsidRDefault="008627A2" w:rsidP="004D7B12">
      <w:pPr>
        <w:spacing w:line="360" w:lineRule="auto"/>
        <w:ind w:firstLine="709"/>
        <w:jc w:val="both"/>
        <w:rPr>
          <w:spacing w:val="10"/>
          <w:sz w:val="28"/>
          <w:szCs w:val="28"/>
        </w:rPr>
      </w:pPr>
    </w:p>
    <w:p w:rsidR="008627A2" w:rsidRDefault="008627A2" w:rsidP="004D7B12">
      <w:pPr>
        <w:spacing w:line="360" w:lineRule="auto"/>
        <w:ind w:firstLine="709"/>
        <w:jc w:val="both"/>
        <w:rPr>
          <w:spacing w:val="10"/>
          <w:sz w:val="28"/>
          <w:szCs w:val="28"/>
        </w:rPr>
      </w:pPr>
    </w:p>
    <w:p w:rsidR="008627A2" w:rsidRDefault="008627A2" w:rsidP="004D7B12">
      <w:pPr>
        <w:spacing w:line="360" w:lineRule="auto"/>
        <w:ind w:firstLine="709"/>
        <w:jc w:val="both"/>
        <w:rPr>
          <w:spacing w:val="10"/>
          <w:sz w:val="28"/>
          <w:szCs w:val="28"/>
        </w:rPr>
      </w:pPr>
    </w:p>
    <w:p w:rsidR="008627A2" w:rsidRDefault="008627A2" w:rsidP="004D7B12">
      <w:pPr>
        <w:spacing w:line="360" w:lineRule="auto"/>
        <w:ind w:firstLine="709"/>
        <w:jc w:val="both"/>
        <w:rPr>
          <w:spacing w:val="10"/>
          <w:sz w:val="28"/>
          <w:szCs w:val="28"/>
        </w:rPr>
      </w:pPr>
    </w:p>
    <w:p w:rsidR="008627A2" w:rsidRDefault="008627A2" w:rsidP="004D7B12">
      <w:pPr>
        <w:spacing w:line="360" w:lineRule="auto"/>
        <w:ind w:firstLine="709"/>
        <w:jc w:val="both"/>
        <w:rPr>
          <w:spacing w:val="10"/>
          <w:sz w:val="28"/>
          <w:szCs w:val="28"/>
        </w:rPr>
      </w:pPr>
    </w:p>
    <w:p w:rsidR="008627A2" w:rsidRDefault="008627A2" w:rsidP="004D7B12">
      <w:pPr>
        <w:spacing w:line="360" w:lineRule="auto"/>
        <w:ind w:firstLine="709"/>
        <w:jc w:val="both"/>
        <w:rPr>
          <w:spacing w:val="10"/>
          <w:sz w:val="28"/>
          <w:szCs w:val="28"/>
        </w:rPr>
      </w:pPr>
    </w:p>
    <w:p w:rsidR="008627A2" w:rsidRDefault="008627A2" w:rsidP="004D7B12">
      <w:pPr>
        <w:spacing w:line="360" w:lineRule="auto"/>
        <w:ind w:firstLine="709"/>
        <w:jc w:val="both"/>
        <w:rPr>
          <w:spacing w:val="10"/>
          <w:sz w:val="28"/>
          <w:szCs w:val="28"/>
        </w:rPr>
      </w:pPr>
    </w:p>
    <w:p w:rsidR="002F2E5B" w:rsidRDefault="002F2E5B" w:rsidP="002F2E5B">
      <w:pPr>
        <w:spacing w:line="360" w:lineRule="auto"/>
        <w:ind w:firstLine="709"/>
        <w:jc w:val="center"/>
        <w:rPr>
          <w:b/>
          <w:spacing w:val="10"/>
          <w:sz w:val="28"/>
          <w:szCs w:val="28"/>
        </w:rPr>
      </w:pPr>
      <w:r w:rsidRPr="002F2E5B">
        <w:rPr>
          <w:b/>
          <w:spacing w:val="10"/>
          <w:sz w:val="28"/>
          <w:szCs w:val="28"/>
        </w:rPr>
        <w:t>ВЫВОДЫ</w:t>
      </w:r>
    </w:p>
    <w:p w:rsidR="002F2E5B" w:rsidRDefault="002F2E5B" w:rsidP="002F2E5B">
      <w:pPr>
        <w:spacing w:line="360" w:lineRule="auto"/>
        <w:ind w:firstLine="709"/>
        <w:jc w:val="center"/>
        <w:rPr>
          <w:b/>
          <w:spacing w:val="10"/>
          <w:sz w:val="28"/>
          <w:szCs w:val="28"/>
        </w:rPr>
      </w:pPr>
    </w:p>
    <w:p w:rsidR="002F2E5B" w:rsidRDefault="008627A2" w:rsidP="008627A2">
      <w:pPr>
        <w:spacing w:line="360" w:lineRule="auto"/>
        <w:ind w:firstLine="709"/>
        <w:jc w:val="both"/>
        <w:rPr>
          <w:spacing w:val="10"/>
          <w:sz w:val="28"/>
          <w:szCs w:val="28"/>
        </w:rPr>
      </w:pPr>
      <w:r w:rsidRPr="008627A2">
        <w:rPr>
          <w:spacing w:val="10"/>
          <w:sz w:val="28"/>
          <w:szCs w:val="28"/>
        </w:rPr>
        <w:t xml:space="preserve">Анализ </w:t>
      </w:r>
      <w:r>
        <w:rPr>
          <w:spacing w:val="10"/>
          <w:sz w:val="28"/>
          <w:szCs w:val="28"/>
        </w:rPr>
        <w:t>соревновательной деятельности кик-боксеров на начальном этапе обучения показал, что для достижения победы необходимо владеть многообразными вариантами технико-тактических действий, равно</w:t>
      </w:r>
      <w:r w:rsidR="00D56557">
        <w:rPr>
          <w:spacing w:val="10"/>
          <w:sz w:val="28"/>
          <w:szCs w:val="28"/>
        </w:rPr>
        <w:t>ценно выполняемых обеими руками. В практике же соревновательных поединков чаще всего кик-боксеры применяют удары левой рукой, нежели правой, что объясняется асимметричностью исходного положения спортсмена, определяемого типом его латеральных двигательных предпочтений (правши или левши), позволяющее наилучшим образом реализовать индивидуальные особенности в соревновательной деятельности.</w:t>
      </w:r>
    </w:p>
    <w:p w:rsidR="00D56557" w:rsidRDefault="00D56557" w:rsidP="008627A2">
      <w:pPr>
        <w:spacing w:line="360" w:lineRule="auto"/>
        <w:ind w:firstLine="709"/>
        <w:jc w:val="both"/>
        <w:rPr>
          <w:spacing w:val="10"/>
          <w:sz w:val="28"/>
          <w:szCs w:val="28"/>
        </w:rPr>
      </w:pPr>
      <w:r>
        <w:rPr>
          <w:spacing w:val="10"/>
          <w:sz w:val="28"/>
          <w:szCs w:val="28"/>
        </w:rPr>
        <w:t xml:space="preserve">Исходя из результатов предварительных исследований, </w:t>
      </w:r>
      <w:r w:rsidR="00C546DD">
        <w:rPr>
          <w:spacing w:val="10"/>
          <w:sz w:val="28"/>
          <w:szCs w:val="28"/>
        </w:rPr>
        <w:t xml:space="preserve">нами </w:t>
      </w:r>
      <w:r>
        <w:rPr>
          <w:spacing w:val="10"/>
          <w:sz w:val="28"/>
          <w:szCs w:val="28"/>
        </w:rPr>
        <w:t xml:space="preserve">было выдвинуто предположение о том, что повышение специализированной нагрузки в тренировке кик-боксеров </w:t>
      </w:r>
      <w:r w:rsidR="00C546DD">
        <w:rPr>
          <w:spacing w:val="10"/>
          <w:sz w:val="28"/>
          <w:szCs w:val="28"/>
        </w:rPr>
        <w:t xml:space="preserve">на начальном этапе обучения в противоположную сторону, позволит не только научить спортсменов выполнению боевых приемов в непривычную сторону, но и </w:t>
      </w:r>
      <w:r w:rsidR="00C546DD">
        <w:rPr>
          <w:spacing w:val="10"/>
          <w:sz w:val="28"/>
          <w:szCs w:val="28"/>
        </w:rPr>
        <w:lastRenderedPageBreak/>
        <w:t>совершенствовать приобретаемые двигательные навыки в удобную сторону.</w:t>
      </w:r>
    </w:p>
    <w:p w:rsidR="008627A2" w:rsidRDefault="008627A2" w:rsidP="008627A2">
      <w:pPr>
        <w:spacing w:line="360" w:lineRule="auto"/>
        <w:ind w:firstLine="709"/>
        <w:jc w:val="both"/>
        <w:rPr>
          <w:spacing w:val="10"/>
          <w:sz w:val="28"/>
          <w:szCs w:val="28"/>
        </w:rPr>
      </w:pPr>
      <w:r>
        <w:rPr>
          <w:spacing w:val="10"/>
          <w:sz w:val="28"/>
          <w:szCs w:val="28"/>
        </w:rPr>
        <w:t>В технико-тактической подготовке кик-боксеров на начальном этапе обучения следует руководствоваться следующим:</w:t>
      </w:r>
    </w:p>
    <w:p w:rsidR="008627A2" w:rsidRDefault="008627A2" w:rsidP="008627A2">
      <w:pPr>
        <w:spacing w:line="360" w:lineRule="auto"/>
        <w:jc w:val="both"/>
        <w:rPr>
          <w:spacing w:val="10"/>
          <w:sz w:val="28"/>
          <w:szCs w:val="28"/>
        </w:rPr>
      </w:pPr>
      <w:r>
        <w:rPr>
          <w:spacing w:val="10"/>
          <w:sz w:val="28"/>
          <w:szCs w:val="28"/>
        </w:rPr>
        <w:t xml:space="preserve">- при обучении ударным действиям предпочтение следует отдавать, в первую очередь, прямым и боковым ударам, которые обладают наибольшим вкладом </w:t>
      </w:r>
      <w:r w:rsidR="00876D4B">
        <w:rPr>
          <w:spacing w:val="10"/>
          <w:sz w:val="28"/>
          <w:szCs w:val="28"/>
        </w:rPr>
        <w:t>в общую эффективность атаки и боя в целом, а затем – изучению ударов снизу;</w:t>
      </w:r>
    </w:p>
    <w:p w:rsidR="00876D4B" w:rsidRDefault="00876D4B" w:rsidP="008627A2">
      <w:pPr>
        <w:spacing w:line="360" w:lineRule="auto"/>
        <w:jc w:val="both"/>
        <w:rPr>
          <w:spacing w:val="10"/>
          <w:sz w:val="28"/>
          <w:szCs w:val="28"/>
        </w:rPr>
      </w:pPr>
      <w:r>
        <w:rPr>
          <w:spacing w:val="10"/>
          <w:sz w:val="28"/>
          <w:szCs w:val="28"/>
        </w:rPr>
        <w:t>- при изучении защитам необходима следующая последовательность: освоение подставок, уходов назад, уклонов; затем – отбивов руками и ногами, нырков, уходов в стороны; наконец – накладок и уходов</w:t>
      </w:r>
      <w:r w:rsidR="00D2358E">
        <w:rPr>
          <w:spacing w:val="10"/>
          <w:sz w:val="28"/>
          <w:szCs w:val="28"/>
        </w:rPr>
        <w:t xml:space="preserve"> в стороны с поворотом туловища.</w:t>
      </w:r>
    </w:p>
    <w:p w:rsidR="00D2358E" w:rsidRDefault="00632EC5" w:rsidP="00D2358E">
      <w:pPr>
        <w:spacing w:line="360" w:lineRule="auto"/>
        <w:ind w:firstLine="709"/>
        <w:jc w:val="both"/>
        <w:rPr>
          <w:spacing w:val="10"/>
          <w:sz w:val="28"/>
          <w:szCs w:val="28"/>
        </w:rPr>
      </w:pPr>
      <w:r>
        <w:rPr>
          <w:spacing w:val="10"/>
          <w:sz w:val="28"/>
          <w:szCs w:val="28"/>
        </w:rPr>
        <w:t xml:space="preserve">Обучение кик-боксеров вариативным технико-тактическим </w:t>
      </w:r>
      <w:r w:rsidR="00D56557">
        <w:rPr>
          <w:spacing w:val="10"/>
          <w:sz w:val="28"/>
          <w:szCs w:val="28"/>
        </w:rPr>
        <w:t>действиям,</w:t>
      </w:r>
      <w:r>
        <w:rPr>
          <w:spacing w:val="10"/>
          <w:sz w:val="28"/>
          <w:szCs w:val="28"/>
        </w:rPr>
        <w:t xml:space="preserve"> равноценно выполняемым обеими руками и ногами, целесообразно проводить после того, как спортсмены овладеют основами упражнений, выполняемых из удобной стойки и в удобную сторону, что способствует благоприятному переносу двигательного опыта в непривычную сторону.</w:t>
      </w:r>
    </w:p>
    <w:p w:rsidR="002F2E5B" w:rsidRDefault="00C546DD" w:rsidP="006956B7">
      <w:pPr>
        <w:spacing w:line="360" w:lineRule="auto"/>
        <w:ind w:firstLine="709"/>
        <w:jc w:val="both"/>
        <w:rPr>
          <w:b/>
          <w:spacing w:val="10"/>
          <w:sz w:val="28"/>
          <w:szCs w:val="28"/>
        </w:rPr>
      </w:pPr>
      <w:r>
        <w:rPr>
          <w:spacing w:val="10"/>
          <w:sz w:val="28"/>
          <w:szCs w:val="28"/>
        </w:rPr>
        <w:t xml:space="preserve">Обобщая результаты нашего исследования </w:t>
      </w:r>
      <w:r w:rsidR="006956B7">
        <w:rPr>
          <w:spacing w:val="10"/>
          <w:sz w:val="28"/>
          <w:szCs w:val="28"/>
        </w:rPr>
        <w:t>можно свидетельствовать о более высоком уровне технико-тактической подготовленности кик-боксеров на начальном этапе обучения, занимавшихся по предложенной нами методике технико-тактического обучения, в сравнении с уровнем специальной подготовленности кик-боксеров контрольной группы.</w:t>
      </w:r>
    </w:p>
    <w:p w:rsidR="002F2E5B" w:rsidRDefault="002F2E5B" w:rsidP="002F2E5B">
      <w:pPr>
        <w:spacing w:line="360" w:lineRule="auto"/>
        <w:ind w:firstLine="709"/>
        <w:jc w:val="center"/>
        <w:rPr>
          <w:b/>
          <w:spacing w:val="10"/>
          <w:sz w:val="28"/>
          <w:szCs w:val="28"/>
        </w:rPr>
      </w:pPr>
    </w:p>
    <w:p w:rsidR="002F2E5B" w:rsidRDefault="002F2E5B" w:rsidP="002F2E5B">
      <w:pPr>
        <w:spacing w:line="360" w:lineRule="auto"/>
        <w:ind w:firstLine="709"/>
        <w:jc w:val="center"/>
        <w:rPr>
          <w:b/>
          <w:spacing w:val="10"/>
          <w:sz w:val="28"/>
          <w:szCs w:val="28"/>
        </w:rPr>
      </w:pPr>
    </w:p>
    <w:p w:rsidR="002F2E5B" w:rsidRDefault="002F2E5B" w:rsidP="002F2E5B">
      <w:pPr>
        <w:spacing w:line="360" w:lineRule="auto"/>
        <w:ind w:firstLine="709"/>
        <w:jc w:val="center"/>
        <w:rPr>
          <w:b/>
          <w:spacing w:val="10"/>
          <w:sz w:val="28"/>
          <w:szCs w:val="28"/>
        </w:rPr>
      </w:pPr>
    </w:p>
    <w:p w:rsidR="002F2E5B" w:rsidRDefault="002F2E5B" w:rsidP="002F2E5B">
      <w:pPr>
        <w:spacing w:line="360" w:lineRule="auto"/>
        <w:ind w:firstLine="709"/>
        <w:jc w:val="center"/>
        <w:rPr>
          <w:b/>
          <w:spacing w:val="10"/>
          <w:sz w:val="28"/>
          <w:szCs w:val="28"/>
        </w:rPr>
      </w:pPr>
    </w:p>
    <w:p w:rsidR="002F2E5B" w:rsidRDefault="002F2E5B" w:rsidP="002F2E5B">
      <w:pPr>
        <w:spacing w:line="360" w:lineRule="auto"/>
        <w:ind w:firstLine="709"/>
        <w:jc w:val="center"/>
        <w:rPr>
          <w:b/>
          <w:spacing w:val="10"/>
          <w:sz w:val="28"/>
          <w:szCs w:val="28"/>
        </w:rPr>
      </w:pPr>
    </w:p>
    <w:p w:rsidR="002F2E5B" w:rsidRDefault="002F2E5B" w:rsidP="002F2E5B">
      <w:pPr>
        <w:spacing w:line="360" w:lineRule="auto"/>
        <w:ind w:firstLine="709"/>
        <w:jc w:val="center"/>
        <w:rPr>
          <w:b/>
          <w:spacing w:val="10"/>
          <w:sz w:val="28"/>
          <w:szCs w:val="28"/>
        </w:rPr>
      </w:pPr>
    </w:p>
    <w:p w:rsidR="002F2E5B" w:rsidRDefault="002F2E5B" w:rsidP="002F2E5B">
      <w:pPr>
        <w:spacing w:line="360" w:lineRule="auto"/>
        <w:ind w:firstLine="709"/>
        <w:jc w:val="center"/>
        <w:rPr>
          <w:b/>
          <w:spacing w:val="10"/>
          <w:sz w:val="28"/>
          <w:szCs w:val="28"/>
        </w:rPr>
      </w:pPr>
    </w:p>
    <w:p w:rsidR="002F2E5B" w:rsidRDefault="002F2E5B" w:rsidP="002F2E5B">
      <w:pPr>
        <w:spacing w:line="360" w:lineRule="auto"/>
        <w:ind w:firstLine="709"/>
        <w:jc w:val="center"/>
        <w:rPr>
          <w:b/>
          <w:spacing w:val="10"/>
          <w:sz w:val="28"/>
          <w:szCs w:val="28"/>
        </w:rPr>
      </w:pPr>
    </w:p>
    <w:p w:rsidR="002F2E5B" w:rsidRDefault="002F2E5B" w:rsidP="002F2E5B">
      <w:pPr>
        <w:spacing w:line="360" w:lineRule="auto"/>
        <w:ind w:firstLine="709"/>
        <w:jc w:val="center"/>
        <w:rPr>
          <w:b/>
          <w:spacing w:val="10"/>
          <w:sz w:val="28"/>
          <w:szCs w:val="28"/>
        </w:rPr>
      </w:pPr>
    </w:p>
    <w:p w:rsidR="002F2E5B" w:rsidRDefault="002F2E5B" w:rsidP="002F2E5B">
      <w:pPr>
        <w:spacing w:line="360" w:lineRule="auto"/>
        <w:ind w:firstLine="709"/>
        <w:jc w:val="center"/>
        <w:rPr>
          <w:b/>
          <w:spacing w:val="10"/>
          <w:sz w:val="28"/>
          <w:szCs w:val="28"/>
        </w:rPr>
      </w:pPr>
    </w:p>
    <w:p w:rsidR="002F2E5B" w:rsidRDefault="002F2E5B" w:rsidP="002F2E5B">
      <w:pPr>
        <w:spacing w:line="360" w:lineRule="auto"/>
        <w:ind w:firstLine="709"/>
        <w:jc w:val="center"/>
        <w:rPr>
          <w:b/>
          <w:spacing w:val="10"/>
          <w:sz w:val="28"/>
          <w:szCs w:val="28"/>
        </w:rPr>
      </w:pPr>
    </w:p>
    <w:p w:rsidR="002F2E5B" w:rsidRDefault="002F2E5B" w:rsidP="002F2E5B">
      <w:pPr>
        <w:spacing w:line="360" w:lineRule="auto"/>
        <w:ind w:firstLine="709"/>
        <w:jc w:val="center"/>
        <w:rPr>
          <w:b/>
          <w:spacing w:val="10"/>
          <w:sz w:val="28"/>
          <w:szCs w:val="28"/>
        </w:rPr>
      </w:pPr>
    </w:p>
    <w:p w:rsidR="002F2E5B" w:rsidRDefault="002F2E5B" w:rsidP="002F2E5B">
      <w:pPr>
        <w:spacing w:line="360" w:lineRule="auto"/>
        <w:ind w:firstLine="709"/>
        <w:jc w:val="center"/>
        <w:rPr>
          <w:b/>
          <w:spacing w:val="10"/>
          <w:sz w:val="28"/>
          <w:szCs w:val="28"/>
        </w:rPr>
      </w:pPr>
    </w:p>
    <w:p w:rsidR="002F2E5B" w:rsidRDefault="002F2E5B" w:rsidP="002F2E5B">
      <w:pPr>
        <w:spacing w:line="360" w:lineRule="auto"/>
        <w:ind w:firstLine="709"/>
        <w:jc w:val="center"/>
        <w:rPr>
          <w:b/>
          <w:spacing w:val="10"/>
          <w:sz w:val="28"/>
          <w:szCs w:val="28"/>
        </w:rPr>
      </w:pPr>
    </w:p>
    <w:p w:rsidR="002F2E5B" w:rsidRDefault="002F2E5B" w:rsidP="002F2E5B">
      <w:pPr>
        <w:spacing w:line="360" w:lineRule="auto"/>
        <w:ind w:firstLine="709"/>
        <w:jc w:val="center"/>
        <w:rPr>
          <w:b/>
          <w:spacing w:val="10"/>
          <w:sz w:val="28"/>
          <w:szCs w:val="28"/>
        </w:rPr>
      </w:pPr>
    </w:p>
    <w:p w:rsidR="002F2E5B" w:rsidRDefault="002F2E5B" w:rsidP="002F2E5B">
      <w:pPr>
        <w:spacing w:line="360" w:lineRule="auto"/>
        <w:ind w:firstLine="709"/>
        <w:jc w:val="center"/>
        <w:rPr>
          <w:b/>
          <w:spacing w:val="10"/>
          <w:sz w:val="28"/>
          <w:szCs w:val="28"/>
        </w:rPr>
      </w:pPr>
    </w:p>
    <w:p w:rsidR="002F2E5B" w:rsidRDefault="002F2E5B" w:rsidP="002F2E5B">
      <w:pPr>
        <w:spacing w:line="360" w:lineRule="auto"/>
        <w:ind w:firstLine="709"/>
        <w:jc w:val="center"/>
        <w:rPr>
          <w:b/>
          <w:spacing w:val="10"/>
          <w:sz w:val="28"/>
          <w:szCs w:val="28"/>
        </w:rPr>
      </w:pPr>
    </w:p>
    <w:p w:rsidR="008627A2" w:rsidRDefault="008627A2" w:rsidP="002F2E5B">
      <w:pPr>
        <w:spacing w:line="360" w:lineRule="auto"/>
        <w:ind w:firstLine="709"/>
        <w:jc w:val="center"/>
        <w:rPr>
          <w:b/>
          <w:spacing w:val="10"/>
          <w:sz w:val="28"/>
          <w:szCs w:val="28"/>
        </w:rPr>
      </w:pPr>
    </w:p>
    <w:p w:rsidR="00843AF6" w:rsidRPr="00CF1880" w:rsidRDefault="00843AF6" w:rsidP="00843AF6">
      <w:pPr>
        <w:spacing w:line="360" w:lineRule="auto"/>
        <w:ind w:firstLine="900"/>
        <w:jc w:val="center"/>
        <w:rPr>
          <w:b/>
          <w:sz w:val="28"/>
          <w:szCs w:val="28"/>
        </w:rPr>
      </w:pPr>
      <w:r>
        <w:rPr>
          <w:b/>
          <w:sz w:val="28"/>
          <w:szCs w:val="28"/>
        </w:rPr>
        <w:t>СПИСОК ЛИТЕРАТУРЫ</w:t>
      </w:r>
    </w:p>
    <w:p w:rsidR="00843AF6" w:rsidRDefault="00843AF6" w:rsidP="00843AF6">
      <w:pPr>
        <w:spacing w:line="360" w:lineRule="auto"/>
        <w:ind w:firstLine="900"/>
        <w:jc w:val="both"/>
        <w:rPr>
          <w:sz w:val="28"/>
          <w:szCs w:val="28"/>
        </w:rPr>
      </w:pPr>
    </w:p>
    <w:p w:rsidR="00843AF6" w:rsidRDefault="00843AF6" w:rsidP="008409DE">
      <w:pPr>
        <w:pStyle w:val="14"/>
        <w:numPr>
          <w:ilvl w:val="0"/>
          <w:numId w:val="21"/>
        </w:numPr>
        <w:spacing w:after="0" w:line="360" w:lineRule="auto"/>
        <w:jc w:val="both"/>
        <w:rPr>
          <w:color w:val="auto"/>
          <w:sz w:val="28"/>
          <w:szCs w:val="28"/>
          <w:lang w:val="ru-RU"/>
        </w:rPr>
      </w:pPr>
      <w:r w:rsidRPr="00B9282E">
        <w:rPr>
          <w:sz w:val="28"/>
          <w:szCs w:val="28"/>
          <w:lang w:val="ru-RU"/>
        </w:rPr>
        <w:t>Алабин В.Г., Алабин А.В., Бизин В.П. Многолетняя тренировка</w:t>
      </w:r>
      <w:r>
        <w:rPr>
          <w:sz w:val="28"/>
          <w:szCs w:val="28"/>
          <w:lang w:val="ru-RU"/>
        </w:rPr>
        <w:t xml:space="preserve"> юных спортсменов. – Харьков. Основа, 1993. – 283с.</w:t>
      </w:r>
    </w:p>
    <w:p w:rsidR="00843AF6" w:rsidRDefault="00843AF6" w:rsidP="008409DE">
      <w:pPr>
        <w:pStyle w:val="14"/>
        <w:numPr>
          <w:ilvl w:val="0"/>
          <w:numId w:val="21"/>
        </w:numPr>
        <w:spacing w:after="0" w:line="360" w:lineRule="auto"/>
        <w:jc w:val="both"/>
        <w:rPr>
          <w:color w:val="auto"/>
          <w:sz w:val="28"/>
          <w:szCs w:val="28"/>
          <w:lang w:val="ru-RU"/>
        </w:rPr>
      </w:pPr>
      <w:r w:rsidRPr="00347DAE">
        <w:rPr>
          <w:sz w:val="28"/>
          <w:szCs w:val="28"/>
          <w:lang w:val="ru-RU"/>
        </w:rPr>
        <w:t>Аль Раггад Раид</w:t>
      </w:r>
      <w:r w:rsidRPr="00651AB4">
        <w:rPr>
          <w:color w:val="auto"/>
          <w:sz w:val="28"/>
          <w:szCs w:val="28"/>
          <w:lang w:val="ru-RU"/>
        </w:rPr>
        <w:t xml:space="preserve">. </w:t>
      </w:r>
      <w:r w:rsidRPr="00347DAE">
        <w:rPr>
          <w:sz w:val="28"/>
          <w:szCs w:val="28"/>
          <w:lang w:val="ru-RU"/>
        </w:rPr>
        <w:t>Скоростно-силовая подготовка на ранних этапах многолетнего тренировочного процесса легкоатлетов-спринтеров</w:t>
      </w:r>
      <w:r w:rsidRPr="00651AB4">
        <w:rPr>
          <w:color w:val="auto"/>
          <w:sz w:val="28"/>
          <w:szCs w:val="28"/>
          <w:lang w:val="ru-RU"/>
        </w:rPr>
        <w:t>:</w:t>
      </w:r>
      <w:r w:rsidRPr="00651AB4">
        <w:rPr>
          <w:color w:val="auto"/>
          <w:sz w:val="28"/>
          <w:szCs w:val="28"/>
          <w:u w:val="single"/>
          <w:lang w:val="ru-RU"/>
        </w:rPr>
        <w:t xml:space="preserve"> </w:t>
      </w:r>
      <w:r w:rsidRPr="00651AB4">
        <w:rPr>
          <w:color w:val="auto"/>
          <w:sz w:val="28"/>
          <w:szCs w:val="28"/>
          <w:lang w:val="ru-RU"/>
        </w:rPr>
        <w:t xml:space="preserve">Автореф. дисс. : канд. пед. </w:t>
      </w:r>
      <w:r>
        <w:rPr>
          <w:color w:val="auto"/>
          <w:sz w:val="28"/>
          <w:szCs w:val="28"/>
          <w:lang w:val="ru-RU"/>
        </w:rPr>
        <w:t xml:space="preserve">наук. - Волгоград, 2000. </w:t>
      </w:r>
    </w:p>
    <w:p w:rsidR="00843AF6" w:rsidRPr="00775011" w:rsidRDefault="00843AF6" w:rsidP="008409DE">
      <w:pPr>
        <w:pStyle w:val="14"/>
        <w:numPr>
          <w:ilvl w:val="0"/>
          <w:numId w:val="21"/>
        </w:numPr>
        <w:spacing w:after="0" w:line="360" w:lineRule="auto"/>
        <w:jc w:val="both"/>
        <w:rPr>
          <w:color w:val="auto"/>
          <w:sz w:val="28"/>
          <w:szCs w:val="28"/>
          <w:lang w:val="ru-RU"/>
        </w:rPr>
      </w:pPr>
      <w:r w:rsidRPr="00BA5CD1">
        <w:rPr>
          <w:sz w:val="28"/>
          <w:szCs w:val="28"/>
          <w:lang w:val="ru-RU"/>
        </w:rPr>
        <w:t>Аркадьев В.А., Перельман И.М</w:t>
      </w:r>
      <w:r>
        <w:rPr>
          <w:sz w:val="28"/>
          <w:szCs w:val="28"/>
          <w:lang w:val="ru-RU"/>
        </w:rPr>
        <w:t>.</w:t>
      </w:r>
      <w:r w:rsidRPr="00444374">
        <w:rPr>
          <w:sz w:val="28"/>
          <w:szCs w:val="28"/>
          <w:lang w:val="ru-RU"/>
        </w:rPr>
        <w:t xml:space="preserve"> </w:t>
      </w:r>
      <w:r>
        <w:rPr>
          <w:sz w:val="28"/>
          <w:szCs w:val="28"/>
          <w:lang w:val="ru-RU"/>
        </w:rPr>
        <w:t>П</w:t>
      </w:r>
      <w:r w:rsidRPr="00444374">
        <w:rPr>
          <w:sz w:val="28"/>
          <w:szCs w:val="28"/>
          <w:lang w:val="ru-RU"/>
        </w:rPr>
        <w:t>овышени</w:t>
      </w:r>
      <w:r>
        <w:rPr>
          <w:sz w:val="28"/>
          <w:szCs w:val="28"/>
          <w:lang w:val="ru-RU"/>
        </w:rPr>
        <w:t>е</w:t>
      </w:r>
      <w:r w:rsidRPr="00444374">
        <w:rPr>
          <w:sz w:val="28"/>
          <w:szCs w:val="28"/>
          <w:lang w:val="ru-RU"/>
        </w:rPr>
        <w:t xml:space="preserve"> тактического мастерства спортсменов</w:t>
      </w:r>
      <w:r w:rsidRPr="00BA5CD1">
        <w:rPr>
          <w:sz w:val="28"/>
          <w:szCs w:val="28"/>
          <w:lang w:val="ru-RU"/>
        </w:rPr>
        <w:t>.</w:t>
      </w:r>
      <w:r>
        <w:rPr>
          <w:sz w:val="28"/>
          <w:szCs w:val="28"/>
          <w:lang w:val="ru-RU"/>
        </w:rPr>
        <w:t xml:space="preserve"> - М.: Просвещение, 1978. - 2</w:t>
      </w:r>
      <w:r w:rsidRPr="00444374">
        <w:rPr>
          <w:sz w:val="28"/>
          <w:szCs w:val="28"/>
          <w:lang w:val="ru-RU"/>
        </w:rPr>
        <w:t>7с.</w:t>
      </w:r>
    </w:p>
    <w:p w:rsidR="007A62AB" w:rsidRPr="00775011" w:rsidRDefault="00775011" w:rsidP="008409DE">
      <w:pPr>
        <w:numPr>
          <w:ilvl w:val="0"/>
          <w:numId w:val="21"/>
        </w:numPr>
        <w:shd w:val="clear" w:color="auto" w:fill="FFFFFF"/>
        <w:spacing w:line="360" w:lineRule="auto"/>
        <w:ind w:right="48"/>
        <w:jc w:val="both"/>
        <w:rPr>
          <w:sz w:val="28"/>
          <w:szCs w:val="28"/>
        </w:rPr>
      </w:pPr>
      <w:r w:rsidRPr="00775011">
        <w:rPr>
          <w:sz w:val="28"/>
          <w:szCs w:val="28"/>
        </w:rPr>
        <w:t>Арсланян М Г. Некоторые вопросы начальной подготовки по боксу 12-13-летних подростков; - ТиПФК, 1978 № 4 - С. 39-40.</w:t>
      </w:r>
    </w:p>
    <w:p w:rsidR="00843AF6" w:rsidRPr="00B9282E" w:rsidRDefault="00843AF6" w:rsidP="008409DE">
      <w:pPr>
        <w:widowControl w:val="0"/>
        <w:numPr>
          <w:ilvl w:val="0"/>
          <w:numId w:val="21"/>
        </w:numPr>
        <w:shd w:val="clear" w:color="auto" w:fill="FFFFFF"/>
        <w:suppressAutoHyphens w:val="0"/>
        <w:autoSpaceDE w:val="0"/>
        <w:autoSpaceDN w:val="0"/>
        <w:adjustRightInd w:val="0"/>
        <w:spacing w:line="360" w:lineRule="auto"/>
        <w:jc w:val="both"/>
        <w:rPr>
          <w:spacing w:val="-14"/>
          <w:sz w:val="28"/>
          <w:szCs w:val="28"/>
        </w:rPr>
      </w:pPr>
      <w:r>
        <w:rPr>
          <w:sz w:val="28"/>
          <w:szCs w:val="28"/>
        </w:rPr>
        <w:t xml:space="preserve">Ашмарин Г.А. Теория и методика педагогических </w:t>
      </w:r>
      <w:r w:rsidRPr="00B1704A">
        <w:rPr>
          <w:sz w:val="28"/>
          <w:szCs w:val="28"/>
        </w:rPr>
        <w:t>иссл</w:t>
      </w:r>
      <w:r>
        <w:rPr>
          <w:sz w:val="28"/>
          <w:szCs w:val="28"/>
        </w:rPr>
        <w:t xml:space="preserve">едований </w:t>
      </w:r>
      <w:r w:rsidRPr="00B1704A">
        <w:rPr>
          <w:sz w:val="28"/>
          <w:szCs w:val="28"/>
        </w:rPr>
        <w:t>в физическом воспитании. - М.: Просвещение, 1995. - 287с.</w:t>
      </w:r>
    </w:p>
    <w:p w:rsidR="00843AF6" w:rsidRPr="007A62AB" w:rsidRDefault="00843AF6" w:rsidP="008409DE">
      <w:pPr>
        <w:widowControl w:val="0"/>
        <w:numPr>
          <w:ilvl w:val="0"/>
          <w:numId w:val="21"/>
        </w:numPr>
        <w:shd w:val="clear" w:color="auto" w:fill="FFFFFF"/>
        <w:suppressAutoHyphens w:val="0"/>
        <w:autoSpaceDE w:val="0"/>
        <w:autoSpaceDN w:val="0"/>
        <w:adjustRightInd w:val="0"/>
        <w:spacing w:line="360" w:lineRule="auto"/>
        <w:jc w:val="both"/>
        <w:rPr>
          <w:spacing w:val="-14"/>
          <w:sz w:val="28"/>
          <w:szCs w:val="28"/>
        </w:rPr>
      </w:pPr>
      <w:r>
        <w:rPr>
          <w:sz w:val="28"/>
          <w:szCs w:val="28"/>
        </w:rPr>
        <w:t>Бальсевич В.К., Наталов Г.Т., Чернышенко Ю.К. Конверсия основных положений теории спортивной подготовки в процессе физического воспитания //Теория и практика физической культуры. – 1997, №6.-с.15-25.</w:t>
      </w:r>
    </w:p>
    <w:p w:rsidR="007A62AB" w:rsidRPr="008409DE" w:rsidRDefault="007A62AB" w:rsidP="008409DE">
      <w:pPr>
        <w:widowControl w:val="0"/>
        <w:numPr>
          <w:ilvl w:val="0"/>
          <w:numId w:val="21"/>
        </w:numPr>
        <w:shd w:val="clear" w:color="auto" w:fill="FFFFFF"/>
        <w:tabs>
          <w:tab w:val="left" w:pos="0"/>
        </w:tabs>
        <w:suppressAutoHyphens w:val="0"/>
        <w:autoSpaceDE w:val="0"/>
        <w:autoSpaceDN w:val="0"/>
        <w:adjustRightInd w:val="0"/>
        <w:spacing w:line="360" w:lineRule="auto"/>
        <w:ind w:right="48"/>
        <w:jc w:val="both"/>
        <w:rPr>
          <w:i/>
          <w:iCs/>
          <w:sz w:val="28"/>
          <w:szCs w:val="28"/>
        </w:rPr>
      </w:pPr>
      <w:r>
        <w:rPr>
          <w:sz w:val="28"/>
          <w:szCs w:val="28"/>
        </w:rPr>
        <w:t>Б</w:t>
      </w:r>
      <w:r w:rsidRPr="007020AF">
        <w:rPr>
          <w:sz w:val="28"/>
          <w:szCs w:val="28"/>
        </w:rPr>
        <w:t>азаян А. М</w:t>
      </w:r>
      <w:r>
        <w:rPr>
          <w:sz w:val="28"/>
          <w:szCs w:val="28"/>
        </w:rPr>
        <w:t>.</w:t>
      </w:r>
      <w:r w:rsidRPr="007020AF">
        <w:rPr>
          <w:sz w:val="28"/>
          <w:szCs w:val="28"/>
        </w:rPr>
        <w:t xml:space="preserve"> Т</w:t>
      </w:r>
      <w:r>
        <w:rPr>
          <w:sz w:val="28"/>
          <w:szCs w:val="28"/>
        </w:rPr>
        <w:t xml:space="preserve">ехнико-тактическая подготовка боксеров </w:t>
      </w:r>
      <w:r w:rsidRPr="007020AF">
        <w:rPr>
          <w:sz w:val="28"/>
          <w:szCs w:val="28"/>
        </w:rPr>
        <w:t>юн</w:t>
      </w:r>
      <w:r>
        <w:rPr>
          <w:sz w:val="28"/>
          <w:szCs w:val="28"/>
        </w:rPr>
        <w:t>иоров на основе учета показателей</w:t>
      </w:r>
      <w:r w:rsidRPr="007020AF">
        <w:rPr>
          <w:sz w:val="28"/>
          <w:szCs w:val="28"/>
        </w:rPr>
        <w:t xml:space="preserve"> их соревновательной деятельности: Авторсф. дис.</w:t>
      </w:r>
      <w:r w:rsidR="008409DE">
        <w:rPr>
          <w:i/>
          <w:iCs/>
          <w:sz w:val="28"/>
          <w:szCs w:val="28"/>
        </w:rPr>
        <w:t xml:space="preserve"> </w:t>
      </w:r>
      <w:r>
        <w:rPr>
          <w:sz w:val="28"/>
          <w:szCs w:val="28"/>
        </w:rPr>
        <w:lastRenderedPageBreak/>
        <w:t>канд</w:t>
      </w:r>
      <w:r w:rsidRPr="007020AF">
        <w:rPr>
          <w:sz w:val="28"/>
          <w:szCs w:val="28"/>
        </w:rPr>
        <w:t>. мед. наук (Государственный центральный институт ФК-М</w:t>
      </w:r>
      <w:r>
        <w:rPr>
          <w:sz w:val="28"/>
          <w:szCs w:val="28"/>
          <w:vertAlign w:val="subscript"/>
        </w:rPr>
        <w:t>.</w:t>
      </w:r>
      <w:r w:rsidRPr="007020AF">
        <w:rPr>
          <w:sz w:val="28"/>
          <w:szCs w:val="28"/>
        </w:rPr>
        <w:t xml:space="preserve"> 1990.</w:t>
      </w:r>
    </w:p>
    <w:p w:rsidR="00843AF6" w:rsidRPr="009A67FE" w:rsidRDefault="00843AF6" w:rsidP="008409DE">
      <w:pPr>
        <w:widowControl w:val="0"/>
        <w:numPr>
          <w:ilvl w:val="0"/>
          <w:numId w:val="21"/>
        </w:numPr>
        <w:shd w:val="clear" w:color="auto" w:fill="FFFFFF"/>
        <w:suppressAutoHyphens w:val="0"/>
        <w:autoSpaceDE w:val="0"/>
        <w:autoSpaceDN w:val="0"/>
        <w:adjustRightInd w:val="0"/>
        <w:spacing w:line="360" w:lineRule="auto"/>
        <w:jc w:val="both"/>
        <w:rPr>
          <w:spacing w:val="-16"/>
          <w:sz w:val="28"/>
          <w:szCs w:val="28"/>
        </w:rPr>
      </w:pPr>
      <w:r w:rsidRPr="009A67FE">
        <w:rPr>
          <w:sz w:val="28"/>
          <w:szCs w:val="28"/>
        </w:rPr>
        <w:t xml:space="preserve">Быков </w:t>
      </w:r>
      <w:r w:rsidRPr="009A67FE">
        <w:rPr>
          <w:sz w:val="28"/>
          <w:szCs w:val="28"/>
          <w:lang w:val="en-US"/>
        </w:rPr>
        <w:t>B</w:t>
      </w:r>
      <w:r w:rsidRPr="009A67FE">
        <w:rPr>
          <w:sz w:val="28"/>
          <w:szCs w:val="28"/>
        </w:rPr>
        <w:t>.</w:t>
      </w:r>
      <w:r w:rsidRPr="009A67FE">
        <w:rPr>
          <w:sz w:val="28"/>
          <w:szCs w:val="28"/>
          <w:lang w:val="en-US"/>
        </w:rPr>
        <w:t>C</w:t>
      </w:r>
      <w:r w:rsidRPr="009A67FE">
        <w:rPr>
          <w:sz w:val="28"/>
          <w:szCs w:val="28"/>
        </w:rPr>
        <w:t>. Развитие двигательных способностей учащихся: Учебное пособие. - Челябинск: Урал ГАФК, 1998. - 74с.</w:t>
      </w:r>
    </w:p>
    <w:p w:rsidR="00843AF6" w:rsidRDefault="00843AF6" w:rsidP="008409DE">
      <w:pPr>
        <w:pStyle w:val="a4"/>
        <w:widowControl w:val="0"/>
        <w:numPr>
          <w:ilvl w:val="0"/>
          <w:numId w:val="21"/>
        </w:numPr>
        <w:shd w:val="clear" w:color="auto" w:fill="FFFFFF"/>
        <w:spacing w:after="0" w:line="360" w:lineRule="auto"/>
        <w:jc w:val="both"/>
        <w:rPr>
          <w:spacing w:val="7"/>
          <w:sz w:val="28"/>
          <w:szCs w:val="28"/>
        </w:rPr>
      </w:pPr>
      <w:r>
        <w:rPr>
          <w:spacing w:val="7"/>
          <w:sz w:val="28"/>
          <w:szCs w:val="28"/>
        </w:rPr>
        <w:t xml:space="preserve">Ганчар И.Л. Бокс: теория и методика преподавания. Учеб.- Мн.: </w:t>
      </w:r>
      <w:r w:rsidRPr="0028387F">
        <w:rPr>
          <w:spacing w:val="7"/>
          <w:sz w:val="28"/>
          <w:szCs w:val="28"/>
        </w:rPr>
        <w:t>“</w:t>
      </w:r>
      <w:r>
        <w:rPr>
          <w:spacing w:val="7"/>
          <w:sz w:val="28"/>
          <w:szCs w:val="28"/>
        </w:rPr>
        <w:t>Четыре четверти</w:t>
      </w:r>
      <w:r w:rsidRPr="0028387F">
        <w:rPr>
          <w:spacing w:val="7"/>
          <w:sz w:val="28"/>
          <w:szCs w:val="28"/>
        </w:rPr>
        <w:t>”</w:t>
      </w:r>
      <w:r w:rsidR="007A62AB">
        <w:rPr>
          <w:spacing w:val="7"/>
          <w:sz w:val="28"/>
          <w:szCs w:val="28"/>
        </w:rPr>
        <w:t>, Экоперспектив</w:t>
      </w:r>
      <w:r>
        <w:rPr>
          <w:spacing w:val="7"/>
          <w:sz w:val="28"/>
          <w:szCs w:val="28"/>
        </w:rPr>
        <w:t>а, 1998.- 352с.</w:t>
      </w:r>
    </w:p>
    <w:p w:rsidR="008409DE" w:rsidRPr="008409DE" w:rsidRDefault="008409DE" w:rsidP="008409DE">
      <w:pPr>
        <w:numPr>
          <w:ilvl w:val="0"/>
          <w:numId w:val="21"/>
        </w:numPr>
        <w:shd w:val="clear" w:color="auto" w:fill="FFFFFF"/>
        <w:spacing w:line="360" w:lineRule="auto"/>
        <w:ind w:right="48"/>
        <w:jc w:val="both"/>
        <w:rPr>
          <w:sz w:val="28"/>
          <w:szCs w:val="28"/>
        </w:rPr>
      </w:pPr>
      <w:r w:rsidRPr="008409DE">
        <w:rPr>
          <w:sz w:val="28"/>
          <w:szCs w:val="28"/>
        </w:rPr>
        <w:t>Жаворонкова Л. А. Пространственная организация обучения двигательным действиям у правшей и левшей при выполнении произвольных движений /Физиология человека. - М,</w:t>
      </w:r>
      <w:r w:rsidRPr="008409DE">
        <w:rPr>
          <w:sz w:val="28"/>
          <w:szCs w:val="28"/>
          <w:vertAlign w:val="subscript"/>
        </w:rPr>
        <w:t xml:space="preserve"> </w:t>
      </w:r>
      <w:r w:rsidRPr="008409DE">
        <w:rPr>
          <w:spacing w:val="26"/>
          <w:sz w:val="28"/>
          <w:szCs w:val="28"/>
        </w:rPr>
        <w:t>1992,№6.</w:t>
      </w:r>
    </w:p>
    <w:p w:rsidR="00843AF6" w:rsidRPr="008409DE" w:rsidRDefault="00843AF6" w:rsidP="008409DE">
      <w:pPr>
        <w:pStyle w:val="a4"/>
        <w:widowControl w:val="0"/>
        <w:numPr>
          <w:ilvl w:val="0"/>
          <w:numId w:val="21"/>
        </w:numPr>
        <w:shd w:val="clear" w:color="auto" w:fill="FFFFFF"/>
        <w:spacing w:after="0" w:line="360" w:lineRule="auto"/>
        <w:jc w:val="both"/>
        <w:rPr>
          <w:spacing w:val="7"/>
          <w:sz w:val="28"/>
          <w:szCs w:val="28"/>
        </w:rPr>
      </w:pPr>
      <w:r w:rsidRPr="008409DE">
        <w:rPr>
          <w:sz w:val="28"/>
          <w:szCs w:val="28"/>
        </w:rPr>
        <w:t>Жаров К. П. Волевая подготовка спортсменов. М., 1976.</w:t>
      </w:r>
    </w:p>
    <w:p w:rsidR="00843AF6" w:rsidRPr="00651AB4" w:rsidRDefault="00843AF6" w:rsidP="008409DE">
      <w:pPr>
        <w:pStyle w:val="a4"/>
        <w:widowControl w:val="0"/>
        <w:numPr>
          <w:ilvl w:val="0"/>
          <w:numId w:val="21"/>
        </w:numPr>
        <w:shd w:val="clear" w:color="auto" w:fill="FFFFFF"/>
        <w:spacing w:after="0" w:line="360" w:lineRule="auto"/>
        <w:jc w:val="both"/>
        <w:rPr>
          <w:spacing w:val="7"/>
          <w:sz w:val="28"/>
          <w:szCs w:val="28"/>
        </w:rPr>
      </w:pPr>
      <w:r w:rsidRPr="0028387F">
        <w:rPr>
          <w:spacing w:val="13"/>
          <w:sz w:val="28"/>
          <w:szCs w:val="28"/>
        </w:rPr>
        <w:t>Железняк Ю. Д.</w:t>
      </w:r>
      <w:r>
        <w:rPr>
          <w:spacing w:val="13"/>
          <w:sz w:val="28"/>
          <w:szCs w:val="28"/>
        </w:rPr>
        <w:t xml:space="preserve"> Интегральная подготовка в тренировке волейболистов</w:t>
      </w:r>
      <w:r w:rsidRPr="0028387F">
        <w:rPr>
          <w:sz w:val="28"/>
          <w:szCs w:val="28"/>
        </w:rPr>
        <w:t>//</w:t>
      </w:r>
      <w:r>
        <w:rPr>
          <w:sz w:val="28"/>
          <w:szCs w:val="28"/>
        </w:rPr>
        <w:t>Физическая культура в школе.- 1987, №12.-с.45-49.</w:t>
      </w:r>
    </w:p>
    <w:p w:rsidR="00843AF6" w:rsidRPr="00586D91" w:rsidRDefault="00843AF6" w:rsidP="008409DE">
      <w:pPr>
        <w:numPr>
          <w:ilvl w:val="0"/>
          <w:numId w:val="21"/>
        </w:numPr>
        <w:suppressAutoHyphens w:val="0"/>
        <w:spacing w:line="360" w:lineRule="auto"/>
        <w:jc w:val="both"/>
        <w:rPr>
          <w:color w:val="000000"/>
          <w:spacing w:val="4"/>
          <w:sz w:val="28"/>
          <w:szCs w:val="28"/>
        </w:rPr>
      </w:pPr>
      <w:r>
        <w:rPr>
          <w:color w:val="000000"/>
          <w:spacing w:val="47"/>
          <w:sz w:val="28"/>
          <w:szCs w:val="28"/>
        </w:rPr>
        <w:t>Зельдович Т.А</w:t>
      </w:r>
      <w:r w:rsidRPr="00651AB4">
        <w:rPr>
          <w:color w:val="000000"/>
          <w:spacing w:val="2"/>
          <w:sz w:val="28"/>
          <w:szCs w:val="28"/>
        </w:rPr>
        <w:t xml:space="preserve">. Тактическая подготовка </w:t>
      </w:r>
      <w:r>
        <w:rPr>
          <w:color w:val="000000"/>
          <w:spacing w:val="2"/>
          <w:sz w:val="28"/>
          <w:szCs w:val="28"/>
        </w:rPr>
        <w:t>в боксе</w:t>
      </w:r>
      <w:r w:rsidRPr="00651AB4">
        <w:rPr>
          <w:color w:val="000000"/>
          <w:spacing w:val="2"/>
          <w:sz w:val="28"/>
          <w:szCs w:val="28"/>
        </w:rPr>
        <w:t xml:space="preserve">. </w:t>
      </w:r>
      <w:r>
        <w:rPr>
          <w:sz w:val="28"/>
          <w:szCs w:val="28"/>
        </w:rPr>
        <w:t>Киев, 1999.</w:t>
      </w:r>
    </w:p>
    <w:p w:rsidR="00843AF6" w:rsidRPr="00F467B3" w:rsidRDefault="00843AF6" w:rsidP="008409DE">
      <w:pPr>
        <w:numPr>
          <w:ilvl w:val="0"/>
          <w:numId w:val="21"/>
        </w:numPr>
        <w:suppressAutoHyphens w:val="0"/>
        <w:spacing w:line="360" w:lineRule="auto"/>
        <w:jc w:val="both"/>
        <w:rPr>
          <w:color w:val="000000"/>
          <w:spacing w:val="4"/>
          <w:sz w:val="28"/>
          <w:szCs w:val="28"/>
        </w:rPr>
      </w:pPr>
      <w:r>
        <w:rPr>
          <w:sz w:val="28"/>
          <w:szCs w:val="28"/>
        </w:rPr>
        <w:t>Келлер</w:t>
      </w:r>
      <w:r w:rsidRPr="00444374">
        <w:rPr>
          <w:sz w:val="28"/>
          <w:szCs w:val="28"/>
        </w:rPr>
        <w:t xml:space="preserve"> </w:t>
      </w:r>
      <w:r>
        <w:rPr>
          <w:sz w:val="28"/>
          <w:szCs w:val="28"/>
        </w:rPr>
        <w:t>В.С.</w:t>
      </w:r>
      <w:r w:rsidRPr="00444374">
        <w:rPr>
          <w:sz w:val="28"/>
          <w:szCs w:val="28"/>
        </w:rPr>
        <w:t xml:space="preserve"> </w:t>
      </w:r>
      <w:r w:rsidR="00413833">
        <w:rPr>
          <w:sz w:val="28"/>
          <w:szCs w:val="28"/>
        </w:rPr>
        <w:t>Теория боя</w:t>
      </w:r>
      <w:r>
        <w:rPr>
          <w:sz w:val="28"/>
          <w:szCs w:val="28"/>
        </w:rPr>
        <w:t xml:space="preserve"> и конфликтных ситуаций </w:t>
      </w:r>
      <w:r w:rsidR="00413833">
        <w:rPr>
          <w:sz w:val="28"/>
          <w:szCs w:val="28"/>
        </w:rPr>
        <w:t xml:space="preserve">в единоборствах </w:t>
      </w:r>
      <w:r>
        <w:rPr>
          <w:sz w:val="28"/>
          <w:szCs w:val="28"/>
        </w:rPr>
        <w:t xml:space="preserve">– М., 1974. </w:t>
      </w:r>
    </w:p>
    <w:p w:rsidR="00843AF6" w:rsidRPr="007A62AB" w:rsidRDefault="00843AF6" w:rsidP="008409DE">
      <w:pPr>
        <w:numPr>
          <w:ilvl w:val="0"/>
          <w:numId w:val="21"/>
        </w:numPr>
        <w:suppressAutoHyphens w:val="0"/>
        <w:spacing w:line="360" w:lineRule="auto"/>
        <w:jc w:val="both"/>
        <w:rPr>
          <w:color w:val="000000"/>
          <w:spacing w:val="4"/>
          <w:sz w:val="28"/>
          <w:szCs w:val="28"/>
        </w:rPr>
      </w:pPr>
      <w:r>
        <w:rPr>
          <w:sz w:val="28"/>
          <w:szCs w:val="28"/>
        </w:rPr>
        <w:t>Кераминас</w:t>
      </w:r>
      <w:r w:rsidRPr="00F467B3">
        <w:rPr>
          <w:sz w:val="28"/>
          <w:szCs w:val="28"/>
        </w:rPr>
        <w:t xml:space="preserve"> </w:t>
      </w:r>
      <w:r>
        <w:rPr>
          <w:sz w:val="28"/>
          <w:szCs w:val="28"/>
        </w:rPr>
        <w:t>С.А. Формирование навыка тактической подготовки</w:t>
      </w:r>
      <w:r w:rsidR="00D76951">
        <w:rPr>
          <w:sz w:val="28"/>
          <w:szCs w:val="28"/>
        </w:rPr>
        <w:t xml:space="preserve"> в восточных единоборствах</w:t>
      </w:r>
      <w:r>
        <w:rPr>
          <w:sz w:val="28"/>
          <w:szCs w:val="28"/>
        </w:rPr>
        <w:t>. – Вильнюс, 1984.</w:t>
      </w:r>
    </w:p>
    <w:p w:rsidR="007A62AB" w:rsidRPr="007A62AB" w:rsidRDefault="007A62AB" w:rsidP="008409DE">
      <w:pPr>
        <w:numPr>
          <w:ilvl w:val="0"/>
          <w:numId w:val="21"/>
        </w:numPr>
        <w:shd w:val="clear" w:color="auto" w:fill="FFFFFF"/>
        <w:spacing w:line="360" w:lineRule="auto"/>
        <w:ind w:right="80"/>
        <w:jc w:val="both"/>
      </w:pPr>
      <w:r w:rsidRPr="00542F48">
        <w:rPr>
          <w:sz w:val="28"/>
          <w:szCs w:val="28"/>
        </w:rPr>
        <w:t>Киселев В. А. Систематизации средств тренировки боксеров: Мето</w:t>
      </w:r>
      <w:r>
        <w:rPr>
          <w:sz w:val="28"/>
          <w:szCs w:val="28"/>
        </w:rPr>
        <w:t>дические разработки / ГПОЛИФК</w:t>
      </w:r>
      <w:r w:rsidRPr="00542F48">
        <w:rPr>
          <w:sz w:val="28"/>
          <w:szCs w:val="28"/>
        </w:rPr>
        <w:t xml:space="preserve"> М. 1992.</w:t>
      </w:r>
    </w:p>
    <w:p w:rsidR="00843AF6" w:rsidRDefault="00843AF6" w:rsidP="008409DE">
      <w:pPr>
        <w:numPr>
          <w:ilvl w:val="0"/>
          <w:numId w:val="21"/>
        </w:numPr>
        <w:suppressAutoHyphens w:val="0"/>
        <w:spacing w:line="360" w:lineRule="auto"/>
        <w:jc w:val="both"/>
        <w:rPr>
          <w:sz w:val="28"/>
          <w:szCs w:val="28"/>
        </w:rPr>
      </w:pPr>
      <w:r>
        <w:rPr>
          <w:sz w:val="28"/>
          <w:szCs w:val="28"/>
        </w:rPr>
        <w:t>К</w:t>
      </w:r>
      <w:r w:rsidR="00D76951">
        <w:rPr>
          <w:sz w:val="28"/>
          <w:szCs w:val="28"/>
        </w:rPr>
        <w:t>ожевников</w:t>
      </w:r>
      <w:r>
        <w:rPr>
          <w:sz w:val="28"/>
          <w:szCs w:val="28"/>
        </w:rPr>
        <w:t xml:space="preserve"> З.Я. Проблемы подготовки</w:t>
      </w:r>
      <w:r w:rsidR="00D76951">
        <w:rPr>
          <w:sz w:val="28"/>
          <w:szCs w:val="28"/>
        </w:rPr>
        <w:t xml:space="preserve"> юных боксеров</w:t>
      </w:r>
      <w:r>
        <w:rPr>
          <w:sz w:val="28"/>
          <w:szCs w:val="28"/>
        </w:rPr>
        <w:t xml:space="preserve">. – М., 1985. </w:t>
      </w:r>
    </w:p>
    <w:p w:rsidR="00F7704C" w:rsidRDefault="00F7704C" w:rsidP="008409DE">
      <w:pPr>
        <w:numPr>
          <w:ilvl w:val="0"/>
          <w:numId w:val="21"/>
        </w:numPr>
        <w:shd w:val="clear" w:color="auto" w:fill="FFFFFF"/>
        <w:spacing w:line="360" w:lineRule="auto"/>
        <w:ind w:right="64"/>
        <w:jc w:val="both"/>
        <w:rPr>
          <w:sz w:val="28"/>
          <w:szCs w:val="28"/>
        </w:rPr>
      </w:pPr>
      <w:r w:rsidRPr="00542F48">
        <w:rPr>
          <w:sz w:val="28"/>
          <w:szCs w:val="28"/>
        </w:rPr>
        <w:t xml:space="preserve">Коблев Я. К., Чермит К. </w:t>
      </w:r>
      <w:r w:rsidRPr="00542F48">
        <w:rPr>
          <w:iCs/>
          <w:sz w:val="28"/>
          <w:szCs w:val="28"/>
        </w:rPr>
        <w:t>Д.,</w:t>
      </w:r>
      <w:r w:rsidRPr="00542F48">
        <w:rPr>
          <w:i/>
          <w:iCs/>
          <w:sz w:val="28"/>
          <w:szCs w:val="28"/>
        </w:rPr>
        <w:t xml:space="preserve"> </w:t>
      </w:r>
      <w:r w:rsidRPr="00542F48">
        <w:rPr>
          <w:sz w:val="28"/>
          <w:szCs w:val="28"/>
        </w:rPr>
        <w:t xml:space="preserve">Рубанов М. </w:t>
      </w:r>
      <w:r w:rsidRPr="00542F48">
        <w:rPr>
          <w:sz w:val="28"/>
          <w:szCs w:val="28"/>
          <w:lang w:val="en-US"/>
        </w:rPr>
        <w:t>R</w:t>
      </w:r>
      <w:r w:rsidRPr="00542F48">
        <w:rPr>
          <w:sz w:val="28"/>
          <w:szCs w:val="28"/>
        </w:rPr>
        <w:t>, Невзоров В., Дутов В. С</w:t>
      </w:r>
      <w:r>
        <w:rPr>
          <w:sz w:val="28"/>
          <w:szCs w:val="28"/>
        </w:rPr>
        <w:t>.</w:t>
      </w:r>
      <w:r w:rsidRPr="00542F48">
        <w:rPr>
          <w:sz w:val="28"/>
          <w:szCs w:val="28"/>
        </w:rPr>
        <w:t>, Методика преодоления асимметрии</w:t>
      </w:r>
      <w:r>
        <w:rPr>
          <w:sz w:val="28"/>
          <w:szCs w:val="28"/>
        </w:rPr>
        <w:t xml:space="preserve"> технической подготовленности дзюдои-стов - ежедневник: Спортвная</w:t>
      </w:r>
      <w:r w:rsidRPr="00542F48">
        <w:rPr>
          <w:sz w:val="28"/>
          <w:szCs w:val="28"/>
        </w:rPr>
        <w:t xml:space="preserve"> борьба</w:t>
      </w:r>
      <w:r w:rsidRPr="00542F48">
        <w:rPr>
          <w:sz w:val="28"/>
          <w:szCs w:val="28"/>
          <w:vertAlign w:val="subscript"/>
        </w:rPr>
        <w:t>:</w:t>
      </w:r>
      <w:r>
        <w:rPr>
          <w:sz w:val="28"/>
          <w:szCs w:val="28"/>
        </w:rPr>
        <w:t xml:space="preserve"> 1983</w:t>
      </w:r>
    </w:p>
    <w:p w:rsidR="00843AF6" w:rsidRDefault="00843AF6" w:rsidP="008409DE">
      <w:pPr>
        <w:numPr>
          <w:ilvl w:val="0"/>
          <w:numId w:val="21"/>
        </w:numPr>
        <w:suppressAutoHyphens w:val="0"/>
        <w:spacing w:line="360" w:lineRule="auto"/>
        <w:jc w:val="both"/>
        <w:rPr>
          <w:sz w:val="28"/>
          <w:szCs w:val="28"/>
        </w:rPr>
      </w:pPr>
      <w:r>
        <w:rPr>
          <w:sz w:val="28"/>
          <w:szCs w:val="28"/>
        </w:rPr>
        <w:t xml:space="preserve">Кузнецов В.С., Колодницкий Г.А. Спортивные </w:t>
      </w:r>
      <w:r w:rsidR="00D76951">
        <w:rPr>
          <w:sz w:val="28"/>
          <w:szCs w:val="28"/>
        </w:rPr>
        <w:t>единоборства</w:t>
      </w:r>
      <w:r>
        <w:rPr>
          <w:sz w:val="28"/>
          <w:szCs w:val="28"/>
        </w:rPr>
        <w:t xml:space="preserve"> – М.: НЦ ЭНАС, 2003. – 184 с.</w:t>
      </w:r>
    </w:p>
    <w:p w:rsidR="00283B62" w:rsidRPr="001B2E9E" w:rsidRDefault="00843AF6" w:rsidP="008409DE">
      <w:pPr>
        <w:pStyle w:val="ac"/>
        <w:numPr>
          <w:ilvl w:val="0"/>
          <w:numId w:val="21"/>
        </w:numPr>
        <w:shd w:val="clear" w:color="auto" w:fill="FFFFFF"/>
        <w:spacing w:after="0" w:line="360" w:lineRule="auto"/>
        <w:ind w:right="58"/>
        <w:jc w:val="both"/>
        <w:rPr>
          <w:sz w:val="28"/>
          <w:szCs w:val="28"/>
        </w:rPr>
      </w:pPr>
      <w:r w:rsidRPr="001B2E9E">
        <w:rPr>
          <w:sz w:val="28"/>
          <w:szCs w:val="28"/>
        </w:rPr>
        <w:t>Ю.Н. Клещев. Технико-тактическое мастерство</w:t>
      </w:r>
      <w:r w:rsidR="00D76951">
        <w:rPr>
          <w:sz w:val="28"/>
          <w:szCs w:val="28"/>
        </w:rPr>
        <w:t xml:space="preserve"> боксера</w:t>
      </w:r>
      <w:r w:rsidRPr="001B2E9E">
        <w:rPr>
          <w:sz w:val="28"/>
          <w:szCs w:val="28"/>
        </w:rPr>
        <w:t>. - М: ФК и С, 2000. – 94с.</w:t>
      </w:r>
    </w:p>
    <w:p w:rsidR="00843AF6" w:rsidRDefault="00843AF6" w:rsidP="008409DE">
      <w:pPr>
        <w:numPr>
          <w:ilvl w:val="0"/>
          <w:numId w:val="21"/>
        </w:numPr>
        <w:suppressAutoHyphens w:val="0"/>
        <w:spacing w:line="360" w:lineRule="auto"/>
        <w:jc w:val="both"/>
        <w:rPr>
          <w:sz w:val="28"/>
          <w:szCs w:val="28"/>
        </w:rPr>
      </w:pPr>
      <w:r>
        <w:rPr>
          <w:sz w:val="28"/>
          <w:szCs w:val="28"/>
        </w:rPr>
        <w:t>Любомирский Л.Е.</w:t>
      </w:r>
      <w:r w:rsidRPr="009237FB">
        <w:rPr>
          <w:sz w:val="28"/>
          <w:szCs w:val="28"/>
        </w:rPr>
        <w:t xml:space="preserve"> </w:t>
      </w:r>
      <w:r>
        <w:rPr>
          <w:sz w:val="28"/>
          <w:szCs w:val="28"/>
        </w:rPr>
        <w:t xml:space="preserve">Работоспособность и ее динамика в процессе </w:t>
      </w:r>
      <w:r w:rsidR="00D76951">
        <w:rPr>
          <w:sz w:val="28"/>
          <w:szCs w:val="28"/>
        </w:rPr>
        <w:t xml:space="preserve">тренировочной </w:t>
      </w:r>
      <w:r>
        <w:rPr>
          <w:sz w:val="28"/>
          <w:szCs w:val="28"/>
        </w:rPr>
        <w:t>деятельности</w:t>
      </w:r>
      <w:r w:rsidR="00D76951">
        <w:rPr>
          <w:sz w:val="28"/>
          <w:szCs w:val="28"/>
        </w:rPr>
        <w:t xml:space="preserve"> боксеров</w:t>
      </w:r>
      <w:r>
        <w:rPr>
          <w:sz w:val="28"/>
          <w:szCs w:val="28"/>
        </w:rPr>
        <w:t>. – М., 1974. – 278с.</w:t>
      </w:r>
    </w:p>
    <w:p w:rsidR="00843AF6" w:rsidRPr="00604274" w:rsidRDefault="00843AF6" w:rsidP="008409DE">
      <w:pPr>
        <w:numPr>
          <w:ilvl w:val="0"/>
          <w:numId w:val="21"/>
        </w:numPr>
        <w:suppressAutoHyphens w:val="0"/>
        <w:spacing w:line="360" w:lineRule="auto"/>
        <w:jc w:val="both"/>
        <w:rPr>
          <w:sz w:val="28"/>
          <w:szCs w:val="28"/>
        </w:rPr>
      </w:pPr>
      <w:r>
        <w:rPr>
          <w:sz w:val="28"/>
          <w:szCs w:val="28"/>
        </w:rPr>
        <w:t>Матвеев Л.П. Основы общей теории спорта и системы подготовки спортсменов. – Киев, 1999. – 317с.</w:t>
      </w:r>
    </w:p>
    <w:p w:rsidR="00843AF6" w:rsidRDefault="00843AF6" w:rsidP="008409DE">
      <w:pPr>
        <w:numPr>
          <w:ilvl w:val="0"/>
          <w:numId w:val="21"/>
        </w:numPr>
        <w:suppressAutoHyphens w:val="0"/>
        <w:spacing w:line="360" w:lineRule="auto"/>
        <w:jc w:val="both"/>
        <w:rPr>
          <w:sz w:val="28"/>
          <w:szCs w:val="28"/>
        </w:rPr>
      </w:pPr>
      <w:r w:rsidRPr="00604274">
        <w:rPr>
          <w:sz w:val="28"/>
          <w:szCs w:val="28"/>
        </w:rPr>
        <w:lastRenderedPageBreak/>
        <w:t>Маханева М.Д.</w:t>
      </w:r>
      <w:r>
        <w:rPr>
          <w:sz w:val="28"/>
          <w:szCs w:val="28"/>
        </w:rPr>
        <w:t xml:space="preserve"> Что надо знать о спортивных </w:t>
      </w:r>
      <w:r w:rsidR="00D76951">
        <w:rPr>
          <w:sz w:val="28"/>
          <w:szCs w:val="28"/>
        </w:rPr>
        <w:t>единоборствах</w:t>
      </w:r>
      <w:r>
        <w:rPr>
          <w:sz w:val="28"/>
          <w:szCs w:val="28"/>
        </w:rPr>
        <w:t>? - М., 2000.</w:t>
      </w:r>
    </w:p>
    <w:p w:rsidR="00843AF6" w:rsidRDefault="00D76951" w:rsidP="008409DE">
      <w:pPr>
        <w:numPr>
          <w:ilvl w:val="0"/>
          <w:numId w:val="21"/>
        </w:numPr>
        <w:suppressAutoHyphens w:val="0"/>
        <w:spacing w:line="360" w:lineRule="auto"/>
        <w:jc w:val="both"/>
        <w:rPr>
          <w:sz w:val="28"/>
          <w:szCs w:val="28"/>
        </w:rPr>
      </w:pPr>
      <w:r>
        <w:rPr>
          <w:sz w:val="28"/>
          <w:szCs w:val="28"/>
        </w:rPr>
        <w:t>Р</w:t>
      </w:r>
      <w:r w:rsidR="00843AF6">
        <w:rPr>
          <w:sz w:val="28"/>
          <w:szCs w:val="28"/>
        </w:rPr>
        <w:t xml:space="preserve">екомендации по проведению занятий </w:t>
      </w:r>
      <w:r>
        <w:rPr>
          <w:sz w:val="28"/>
          <w:szCs w:val="28"/>
        </w:rPr>
        <w:t>кик-боксом</w:t>
      </w:r>
      <w:r w:rsidR="00843AF6">
        <w:rPr>
          <w:sz w:val="28"/>
          <w:szCs w:val="28"/>
        </w:rPr>
        <w:t>. Под ред. Баранцева С.А., Береуцина Г.В., Бого</w:t>
      </w:r>
      <w:r>
        <w:rPr>
          <w:sz w:val="28"/>
          <w:szCs w:val="28"/>
        </w:rPr>
        <w:t>молова</w:t>
      </w:r>
      <w:r w:rsidR="00843AF6">
        <w:rPr>
          <w:sz w:val="28"/>
          <w:szCs w:val="28"/>
        </w:rPr>
        <w:t xml:space="preserve"> В.П. – М., 1986. – 115с.</w:t>
      </w:r>
    </w:p>
    <w:p w:rsidR="00E71A56" w:rsidRDefault="00E71A56" w:rsidP="008409DE">
      <w:pPr>
        <w:numPr>
          <w:ilvl w:val="0"/>
          <w:numId w:val="21"/>
        </w:numPr>
        <w:shd w:val="clear" w:color="auto" w:fill="FFFFFF"/>
        <w:suppressAutoHyphens w:val="0"/>
        <w:spacing w:line="360" w:lineRule="auto"/>
        <w:rPr>
          <w:sz w:val="28"/>
          <w:szCs w:val="28"/>
        </w:rPr>
      </w:pPr>
      <w:r w:rsidRPr="00B1704A">
        <w:rPr>
          <w:sz w:val="28"/>
          <w:szCs w:val="28"/>
        </w:rPr>
        <w:t>Иванов В.В. Комплексный контроль в подготовке спортсменов./Уч.Спорт. -1987, №8.-с. 43.</w:t>
      </w:r>
    </w:p>
    <w:p w:rsidR="00843AF6" w:rsidRDefault="00843AF6" w:rsidP="008409DE">
      <w:pPr>
        <w:numPr>
          <w:ilvl w:val="0"/>
          <w:numId w:val="21"/>
        </w:numPr>
        <w:suppressAutoHyphens w:val="0"/>
        <w:spacing w:line="360" w:lineRule="auto"/>
        <w:ind w:right="58"/>
        <w:jc w:val="both"/>
        <w:rPr>
          <w:snapToGrid w:val="0"/>
          <w:sz w:val="28"/>
          <w:szCs w:val="28"/>
        </w:rPr>
      </w:pPr>
      <w:r>
        <w:rPr>
          <w:sz w:val="28"/>
        </w:rPr>
        <w:t>Минаев Б.Н. Основы методики физического воспитания школьников. - М.:Просвещение,1989.- 220 .</w:t>
      </w:r>
    </w:p>
    <w:p w:rsidR="00843AF6" w:rsidRDefault="00843AF6" w:rsidP="008409DE">
      <w:pPr>
        <w:numPr>
          <w:ilvl w:val="0"/>
          <w:numId w:val="21"/>
        </w:numPr>
        <w:shd w:val="clear" w:color="auto" w:fill="FFFFFF"/>
        <w:suppressAutoHyphens w:val="0"/>
        <w:spacing w:line="360" w:lineRule="auto"/>
        <w:jc w:val="both"/>
        <w:rPr>
          <w:sz w:val="28"/>
          <w:szCs w:val="28"/>
        </w:rPr>
      </w:pPr>
      <w:r w:rsidRPr="00B1704A">
        <w:rPr>
          <w:sz w:val="28"/>
          <w:szCs w:val="28"/>
        </w:rPr>
        <w:t xml:space="preserve">Морозов О.В. Успех </w:t>
      </w:r>
      <w:r w:rsidR="009E0577">
        <w:rPr>
          <w:sz w:val="28"/>
          <w:szCs w:val="28"/>
        </w:rPr>
        <w:t xml:space="preserve">спортсмена </w:t>
      </w:r>
      <w:r w:rsidRPr="00B1704A">
        <w:rPr>
          <w:sz w:val="28"/>
          <w:szCs w:val="28"/>
        </w:rPr>
        <w:t>в разнообразии фор</w:t>
      </w:r>
      <w:r>
        <w:rPr>
          <w:sz w:val="28"/>
          <w:szCs w:val="28"/>
        </w:rPr>
        <w:t xml:space="preserve">м </w:t>
      </w:r>
      <w:r w:rsidR="009E0577">
        <w:rPr>
          <w:sz w:val="28"/>
          <w:szCs w:val="28"/>
        </w:rPr>
        <w:t xml:space="preserve">тренировочных </w:t>
      </w:r>
      <w:r>
        <w:rPr>
          <w:sz w:val="28"/>
          <w:szCs w:val="28"/>
        </w:rPr>
        <w:t>занятий.//Физическая культу</w:t>
      </w:r>
      <w:r w:rsidR="009E0577">
        <w:rPr>
          <w:sz w:val="28"/>
          <w:szCs w:val="28"/>
        </w:rPr>
        <w:t xml:space="preserve">ра </w:t>
      </w:r>
      <w:r w:rsidRPr="00B1704A">
        <w:rPr>
          <w:sz w:val="28"/>
          <w:szCs w:val="28"/>
        </w:rPr>
        <w:t>в</w:t>
      </w:r>
      <w:r>
        <w:rPr>
          <w:sz w:val="28"/>
          <w:szCs w:val="28"/>
        </w:rPr>
        <w:t xml:space="preserve"> </w:t>
      </w:r>
      <w:r w:rsidRPr="00B1704A">
        <w:rPr>
          <w:sz w:val="28"/>
          <w:szCs w:val="28"/>
        </w:rPr>
        <w:t>школе. - 1991, № 5. - с.</w:t>
      </w:r>
    </w:p>
    <w:p w:rsidR="00843AF6" w:rsidRDefault="00843AF6" w:rsidP="008409DE">
      <w:pPr>
        <w:numPr>
          <w:ilvl w:val="0"/>
          <w:numId w:val="21"/>
        </w:numPr>
        <w:shd w:val="clear" w:color="auto" w:fill="FFFFFF"/>
        <w:suppressAutoHyphens w:val="0"/>
        <w:spacing w:line="360" w:lineRule="auto"/>
        <w:jc w:val="both"/>
        <w:rPr>
          <w:sz w:val="28"/>
          <w:szCs w:val="28"/>
        </w:rPr>
      </w:pPr>
      <w:r w:rsidRPr="00B1704A">
        <w:rPr>
          <w:sz w:val="28"/>
          <w:szCs w:val="28"/>
        </w:rPr>
        <w:t xml:space="preserve">Настольная книга учителя физической культуры. Под ред. Кофмана Л.Б. -М.: Академия, 2000. - 72 с. </w:t>
      </w:r>
    </w:p>
    <w:p w:rsidR="00843AF6" w:rsidRPr="00141D6D" w:rsidRDefault="00843AF6" w:rsidP="008409DE">
      <w:pPr>
        <w:pStyle w:val="a4"/>
        <w:widowControl w:val="0"/>
        <w:numPr>
          <w:ilvl w:val="0"/>
          <w:numId w:val="21"/>
        </w:numPr>
        <w:shd w:val="clear" w:color="auto" w:fill="FFFFFF"/>
        <w:spacing w:after="0" w:line="360" w:lineRule="auto"/>
        <w:ind w:right="346"/>
        <w:jc w:val="both"/>
        <w:rPr>
          <w:spacing w:val="11"/>
          <w:sz w:val="28"/>
          <w:szCs w:val="28"/>
        </w:rPr>
      </w:pPr>
      <w:r w:rsidRPr="00651AB4">
        <w:rPr>
          <w:spacing w:val="47"/>
          <w:sz w:val="28"/>
          <w:szCs w:val="28"/>
        </w:rPr>
        <w:t>Озолин</w:t>
      </w:r>
      <w:r w:rsidRPr="00651AB4">
        <w:rPr>
          <w:sz w:val="28"/>
          <w:szCs w:val="28"/>
        </w:rPr>
        <w:t xml:space="preserve"> </w:t>
      </w:r>
      <w:r w:rsidRPr="00651AB4">
        <w:rPr>
          <w:spacing w:val="3"/>
          <w:sz w:val="28"/>
          <w:szCs w:val="28"/>
        </w:rPr>
        <w:t>Н. Г.</w:t>
      </w:r>
      <w:r>
        <w:rPr>
          <w:spacing w:val="3"/>
          <w:sz w:val="28"/>
          <w:szCs w:val="28"/>
        </w:rPr>
        <w:t xml:space="preserve"> Настольная книга тренера: наука побеждать. – М.: ООО</w:t>
      </w:r>
      <w:r w:rsidRPr="00141D6D">
        <w:rPr>
          <w:spacing w:val="3"/>
          <w:sz w:val="28"/>
          <w:szCs w:val="28"/>
        </w:rPr>
        <w:t xml:space="preserve"> “</w:t>
      </w:r>
      <w:r>
        <w:rPr>
          <w:spacing w:val="3"/>
          <w:sz w:val="28"/>
          <w:szCs w:val="28"/>
        </w:rPr>
        <w:t>Издательство Астрель</w:t>
      </w:r>
      <w:r w:rsidRPr="00141D6D">
        <w:rPr>
          <w:spacing w:val="3"/>
          <w:sz w:val="28"/>
          <w:szCs w:val="28"/>
        </w:rPr>
        <w:t>”</w:t>
      </w:r>
      <w:r>
        <w:rPr>
          <w:spacing w:val="3"/>
          <w:sz w:val="28"/>
          <w:szCs w:val="28"/>
        </w:rPr>
        <w:t>, 2002. – 864с.</w:t>
      </w:r>
    </w:p>
    <w:p w:rsidR="00843AF6" w:rsidRPr="00283B62" w:rsidRDefault="00843AF6" w:rsidP="008409DE">
      <w:pPr>
        <w:pStyle w:val="a4"/>
        <w:widowControl w:val="0"/>
        <w:numPr>
          <w:ilvl w:val="0"/>
          <w:numId w:val="21"/>
        </w:numPr>
        <w:shd w:val="clear" w:color="auto" w:fill="FFFFFF"/>
        <w:spacing w:after="0" w:line="360" w:lineRule="auto"/>
        <w:ind w:right="346"/>
        <w:jc w:val="both"/>
        <w:rPr>
          <w:spacing w:val="11"/>
          <w:sz w:val="28"/>
          <w:szCs w:val="28"/>
        </w:rPr>
      </w:pPr>
      <w:r w:rsidRPr="00651AB4">
        <w:rPr>
          <w:spacing w:val="47"/>
          <w:sz w:val="28"/>
          <w:szCs w:val="28"/>
        </w:rPr>
        <w:t>Озолин</w:t>
      </w:r>
      <w:r w:rsidRPr="00651AB4">
        <w:rPr>
          <w:sz w:val="28"/>
          <w:szCs w:val="28"/>
        </w:rPr>
        <w:t xml:space="preserve"> </w:t>
      </w:r>
      <w:r w:rsidRPr="00651AB4">
        <w:rPr>
          <w:spacing w:val="3"/>
          <w:sz w:val="28"/>
          <w:szCs w:val="28"/>
        </w:rPr>
        <w:t>Н. Г. Современная система спортивной тренировки. М., 1972.</w:t>
      </w:r>
    </w:p>
    <w:p w:rsidR="00283B62" w:rsidRDefault="00283B62" w:rsidP="008409DE">
      <w:pPr>
        <w:numPr>
          <w:ilvl w:val="0"/>
          <w:numId w:val="21"/>
        </w:numPr>
        <w:shd w:val="clear" w:color="auto" w:fill="FFFFFF"/>
        <w:suppressAutoHyphens w:val="0"/>
        <w:spacing w:line="360" w:lineRule="auto"/>
        <w:rPr>
          <w:sz w:val="28"/>
          <w:szCs w:val="28"/>
        </w:rPr>
      </w:pPr>
      <w:r w:rsidRPr="00B1704A">
        <w:rPr>
          <w:sz w:val="28"/>
          <w:szCs w:val="28"/>
        </w:rPr>
        <w:t>Платонов В.Н. Современная спортивная трениро</w:t>
      </w:r>
      <w:r>
        <w:rPr>
          <w:sz w:val="28"/>
          <w:szCs w:val="28"/>
        </w:rPr>
        <w:t>вка. - М., 1990. - 234с.</w:t>
      </w:r>
    </w:p>
    <w:p w:rsidR="00283B62" w:rsidRPr="00E71A56" w:rsidRDefault="00283B62" w:rsidP="008409DE">
      <w:pPr>
        <w:numPr>
          <w:ilvl w:val="0"/>
          <w:numId w:val="21"/>
        </w:numPr>
        <w:shd w:val="clear" w:color="auto" w:fill="FFFFFF"/>
        <w:suppressAutoHyphens w:val="0"/>
        <w:spacing w:line="360" w:lineRule="auto"/>
        <w:rPr>
          <w:sz w:val="28"/>
          <w:szCs w:val="28"/>
        </w:rPr>
      </w:pPr>
      <w:r w:rsidRPr="00E71A56">
        <w:rPr>
          <w:sz w:val="28"/>
          <w:szCs w:val="28"/>
        </w:rPr>
        <w:t xml:space="preserve">Развитие двигательных качеств школьников. Под ред. З.И. Кузнецовой. М., 1967.-278с. </w:t>
      </w:r>
    </w:p>
    <w:p w:rsidR="00843AF6" w:rsidRPr="005C6EB8" w:rsidRDefault="00843AF6" w:rsidP="008409DE">
      <w:pPr>
        <w:pStyle w:val="14"/>
        <w:numPr>
          <w:ilvl w:val="0"/>
          <w:numId w:val="21"/>
        </w:numPr>
        <w:spacing w:after="0" w:line="360" w:lineRule="auto"/>
        <w:jc w:val="both"/>
        <w:rPr>
          <w:color w:val="auto"/>
          <w:sz w:val="28"/>
          <w:szCs w:val="28"/>
          <w:lang w:val="ru-RU"/>
        </w:rPr>
      </w:pPr>
      <w:r w:rsidRPr="007F30B1">
        <w:rPr>
          <w:sz w:val="28"/>
          <w:szCs w:val="28"/>
          <w:lang w:val="ru-RU"/>
        </w:rPr>
        <w:t xml:space="preserve"> </w:t>
      </w:r>
      <w:r w:rsidRPr="00347DAE">
        <w:rPr>
          <w:sz w:val="28"/>
          <w:szCs w:val="28"/>
          <w:lang w:val="ru-RU"/>
        </w:rPr>
        <w:t>Платонов В.Н.</w:t>
      </w:r>
      <w:r w:rsidRPr="007F30B1">
        <w:rPr>
          <w:sz w:val="28"/>
          <w:szCs w:val="28"/>
          <w:lang w:val="ru-RU"/>
        </w:rPr>
        <w:t xml:space="preserve"> </w:t>
      </w:r>
      <w:r w:rsidRPr="00347DAE">
        <w:rPr>
          <w:sz w:val="28"/>
          <w:szCs w:val="28"/>
          <w:lang w:val="ru-RU"/>
        </w:rPr>
        <w:t>Закономерности и принципы системы спортивной подготовки</w:t>
      </w:r>
      <w:r w:rsidRPr="007F30B1">
        <w:rPr>
          <w:sz w:val="28"/>
          <w:szCs w:val="28"/>
          <w:lang w:val="ru-RU"/>
        </w:rPr>
        <w:t>.</w:t>
      </w:r>
      <w:r w:rsidRPr="009A67FE">
        <w:rPr>
          <w:sz w:val="28"/>
          <w:szCs w:val="28"/>
          <w:lang w:val="ru-RU"/>
        </w:rPr>
        <w:t xml:space="preserve"> - М.: СААМ. - 1995. - С. 20-29.</w:t>
      </w:r>
    </w:p>
    <w:p w:rsidR="00843AF6" w:rsidRPr="00651AB4" w:rsidRDefault="00843AF6" w:rsidP="008409DE">
      <w:pPr>
        <w:pStyle w:val="a4"/>
        <w:widowControl w:val="0"/>
        <w:numPr>
          <w:ilvl w:val="0"/>
          <w:numId w:val="21"/>
        </w:numPr>
        <w:shd w:val="clear" w:color="auto" w:fill="FFFFFF"/>
        <w:spacing w:after="0" w:line="360" w:lineRule="auto"/>
        <w:ind w:right="346"/>
        <w:jc w:val="both"/>
        <w:rPr>
          <w:spacing w:val="11"/>
          <w:sz w:val="28"/>
          <w:szCs w:val="28"/>
        </w:rPr>
      </w:pPr>
      <w:r w:rsidRPr="00347DAE">
        <w:rPr>
          <w:sz w:val="28"/>
          <w:szCs w:val="28"/>
        </w:rPr>
        <w:t>Платонов В.Н.</w:t>
      </w:r>
      <w:r>
        <w:rPr>
          <w:sz w:val="28"/>
          <w:szCs w:val="28"/>
        </w:rPr>
        <w:t xml:space="preserve"> Теория и методика спортивной тренировки. К.: Вища школа, 1984.- 350с.</w:t>
      </w:r>
    </w:p>
    <w:p w:rsidR="00843AF6" w:rsidRPr="005262FE" w:rsidRDefault="00843AF6" w:rsidP="008409DE">
      <w:pPr>
        <w:pStyle w:val="ac"/>
        <w:numPr>
          <w:ilvl w:val="0"/>
          <w:numId w:val="21"/>
        </w:numPr>
        <w:shd w:val="clear" w:color="auto" w:fill="FFFFFF"/>
        <w:spacing w:after="0" w:line="360" w:lineRule="auto"/>
        <w:ind w:right="58"/>
        <w:jc w:val="both"/>
        <w:rPr>
          <w:sz w:val="28"/>
          <w:szCs w:val="28"/>
        </w:rPr>
      </w:pPr>
      <w:r w:rsidRPr="005262FE">
        <w:rPr>
          <w:sz w:val="28"/>
          <w:szCs w:val="28"/>
        </w:rPr>
        <w:t>Погадаев Г.И. Настольная книга учителя физической культуры. - М: ФК и С</w:t>
      </w:r>
      <w:r w:rsidR="007A62AB">
        <w:rPr>
          <w:sz w:val="28"/>
          <w:szCs w:val="28"/>
        </w:rPr>
        <w:t>.</w:t>
      </w:r>
      <w:r w:rsidRPr="005262FE">
        <w:rPr>
          <w:sz w:val="28"/>
          <w:szCs w:val="28"/>
        </w:rPr>
        <w:t>, 2000</w:t>
      </w:r>
      <w:r>
        <w:rPr>
          <w:sz w:val="28"/>
          <w:szCs w:val="28"/>
        </w:rPr>
        <w:t>. – 102с.</w:t>
      </w:r>
    </w:p>
    <w:p w:rsidR="007F30B1" w:rsidRPr="000A057B" w:rsidRDefault="00843AF6" w:rsidP="008409DE">
      <w:pPr>
        <w:pStyle w:val="14"/>
        <w:numPr>
          <w:ilvl w:val="0"/>
          <w:numId w:val="21"/>
        </w:numPr>
        <w:spacing w:after="0" w:line="360" w:lineRule="auto"/>
        <w:jc w:val="both"/>
        <w:rPr>
          <w:color w:val="auto"/>
          <w:sz w:val="28"/>
          <w:szCs w:val="28"/>
          <w:lang w:val="ru-RU"/>
        </w:rPr>
      </w:pPr>
      <w:r>
        <w:rPr>
          <w:sz w:val="28"/>
          <w:szCs w:val="28"/>
          <w:lang w:val="ru-RU"/>
        </w:rPr>
        <w:t xml:space="preserve">Портнов Ю.М. Тактика со всех сторон. - М.: Академия, 2004. </w:t>
      </w:r>
    </w:p>
    <w:p w:rsidR="00843AF6" w:rsidRPr="005262FE" w:rsidRDefault="00843AF6" w:rsidP="008409DE">
      <w:pPr>
        <w:pStyle w:val="14"/>
        <w:numPr>
          <w:ilvl w:val="0"/>
          <w:numId w:val="21"/>
        </w:numPr>
        <w:spacing w:after="0" w:line="360" w:lineRule="auto"/>
        <w:jc w:val="both"/>
        <w:rPr>
          <w:color w:val="auto"/>
          <w:sz w:val="28"/>
          <w:szCs w:val="28"/>
          <w:lang w:val="ru-RU"/>
        </w:rPr>
      </w:pPr>
      <w:r>
        <w:rPr>
          <w:sz w:val="28"/>
          <w:szCs w:val="28"/>
          <w:lang w:val="ru-RU"/>
        </w:rPr>
        <w:t>Преображенский И.Н. Игровые упражнения и игровые ситуации</w:t>
      </w:r>
      <w:r w:rsidR="00FB4984">
        <w:rPr>
          <w:sz w:val="28"/>
          <w:szCs w:val="28"/>
          <w:lang w:val="ru-RU"/>
        </w:rPr>
        <w:t xml:space="preserve"> в тренировочном процессе</w:t>
      </w:r>
      <w:r>
        <w:rPr>
          <w:sz w:val="28"/>
          <w:szCs w:val="28"/>
          <w:lang w:val="ru-RU"/>
        </w:rPr>
        <w:t>.</w:t>
      </w:r>
      <w:r w:rsidR="007F30B1">
        <w:rPr>
          <w:sz w:val="28"/>
          <w:szCs w:val="28"/>
          <w:lang w:val="ru-RU"/>
        </w:rPr>
        <w:t xml:space="preserve"> </w:t>
      </w:r>
      <w:r>
        <w:rPr>
          <w:sz w:val="28"/>
          <w:szCs w:val="28"/>
          <w:lang w:val="ru-RU"/>
        </w:rPr>
        <w:t>– М.: ФК и С, 1977.</w:t>
      </w:r>
    </w:p>
    <w:p w:rsidR="00843AF6" w:rsidRDefault="00843AF6" w:rsidP="008409DE">
      <w:pPr>
        <w:numPr>
          <w:ilvl w:val="0"/>
          <w:numId w:val="21"/>
        </w:numPr>
        <w:suppressAutoHyphens w:val="0"/>
        <w:spacing w:line="360" w:lineRule="auto"/>
        <w:ind w:right="58"/>
        <w:jc w:val="both"/>
        <w:rPr>
          <w:snapToGrid w:val="0"/>
          <w:sz w:val="28"/>
          <w:szCs w:val="28"/>
        </w:rPr>
      </w:pPr>
      <w:r>
        <w:rPr>
          <w:sz w:val="28"/>
          <w:szCs w:val="28"/>
        </w:rPr>
        <w:t>Родионов А.В.</w:t>
      </w:r>
      <w:r w:rsidRPr="007560A2">
        <w:rPr>
          <w:sz w:val="28"/>
        </w:rPr>
        <w:t xml:space="preserve"> </w:t>
      </w:r>
      <w:r>
        <w:rPr>
          <w:sz w:val="28"/>
        </w:rPr>
        <w:t>О развитии физических качеств// Физическая культура в школе.-2002.- №1.- с.18</w:t>
      </w:r>
    </w:p>
    <w:p w:rsidR="00843AF6" w:rsidRPr="00805B44" w:rsidRDefault="00843AF6" w:rsidP="008409DE">
      <w:pPr>
        <w:numPr>
          <w:ilvl w:val="0"/>
          <w:numId w:val="21"/>
        </w:numPr>
        <w:suppressAutoHyphens w:val="0"/>
        <w:spacing w:line="360" w:lineRule="auto"/>
        <w:ind w:right="58"/>
        <w:jc w:val="both"/>
        <w:rPr>
          <w:sz w:val="28"/>
          <w:szCs w:val="28"/>
        </w:rPr>
      </w:pPr>
      <w:r>
        <w:rPr>
          <w:color w:val="000000"/>
          <w:sz w:val="28"/>
          <w:szCs w:val="28"/>
        </w:rPr>
        <w:lastRenderedPageBreak/>
        <w:t>Теория и методика физического воспитания. Под ред. Ашмарина.- М.:Просвещение.1979. – 175с.</w:t>
      </w:r>
    </w:p>
    <w:p w:rsidR="00843AF6" w:rsidRPr="00651AB4" w:rsidRDefault="00843AF6" w:rsidP="008409DE">
      <w:pPr>
        <w:pStyle w:val="14"/>
        <w:numPr>
          <w:ilvl w:val="0"/>
          <w:numId w:val="21"/>
        </w:numPr>
        <w:spacing w:after="0" w:line="360" w:lineRule="auto"/>
        <w:jc w:val="both"/>
        <w:rPr>
          <w:color w:val="auto"/>
          <w:sz w:val="28"/>
          <w:szCs w:val="28"/>
          <w:lang w:val="ru-RU"/>
        </w:rPr>
      </w:pPr>
      <w:r>
        <w:rPr>
          <w:sz w:val="28"/>
          <w:szCs w:val="28"/>
          <w:lang w:val="ru-RU"/>
        </w:rPr>
        <w:t>Тюленьков</w:t>
      </w:r>
      <w:r w:rsidRPr="00805B44">
        <w:rPr>
          <w:sz w:val="28"/>
          <w:szCs w:val="28"/>
          <w:lang w:val="ru-RU"/>
        </w:rPr>
        <w:t xml:space="preserve"> С.Ю. Оценка двигательных способностей: методы, способы, оценочные шкалы.</w:t>
      </w:r>
      <w:r>
        <w:rPr>
          <w:sz w:val="28"/>
          <w:szCs w:val="28"/>
          <w:lang w:val="ru-RU"/>
        </w:rPr>
        <w:t xml:space="preserve"> - М.: СААМ. - 1996</w:t>
      </w:r>
      <w:r w:rsidRPr="009A67FE">
        <w:rPr>
          <w:sz w:val="28"/>
          <w:szCs w:val="28"/>
          <w:lang w:val="ru-RU"/>
        </w:rPr>
        <w:t xml:space="preserve">. </w:t>
      </w:r>
      <w:r>
        <w:rPr>
          <w:sz w:val="28"/>
          <w:szCs w:val="28"/>
          <w:lang w:val="ru-RU"/>
        </w:rPr>
        <w:t>–</w:t>
      </w:r>
      <w:r w:rsidRPr="009A67FE">
        <w:rPr>
          <w:sz w:val="28"/>
          <w:szCs w:val="28"/>
          <w:lang w:val="ru-RU"/>
        </w:rPr>
        <w:t xml:space="preserve"> </w:t>
      </w:r>
      <w:r>
        <w:rPr>
          <w:sz w:val="28"/>
          <w:szCs w:val="28"/>
          <w:lang w:val="ru-RU"/>
        </w:rPr>
        <w:t>6</w:t>
      </w:r>
      <w:r w:rsidRPr="009A67FE">
        <w:rPr>
          <w:sz w:val="28"/>
          <w:szCs w:val="28"/>
          <w:lang w:val="ru-RU"/>
        </w:rPr>
        <w:t>9</w:t>
      </w:r>
      <w:r>
        <w:rPr>
          <w:sz w:val="28"/>
          <w:szCs w:val="28"/>
          <w:lang w:val="ru-RU"/>
        </w:rPr>
        <w:t>с</w:t>
      </w:r>
      <w:r w:rsidRPr="009A67FE">
        <w:rPr>
          <w:sz w:val="28"/>
          <w:szCs w:val="28"/>
          <w:lang w:val="ru-RU"/>
        </w:rPr>
        <w:t>.</w:t>
      </w:r>
    </w:p>
    <w:p w:rsidR="00843AF6" w:rsidRDefault="00843AF6" w:rsidP="008409DE">
      <w:pPr>
        <w:numPr>
          <w:ilvl w:val="0"/>
          <w:numId w:val="21"/>
        </w:numPr>
        <w:shd w:val="clear" w:color="auto" w:fill="FFFFFF"/>
        <w:suppressAutoHyphens w:val="0"/>
        <w:spacing w:line="360" w:lineRule="auto"/>
        <w:jc w:val="both"/>
        <w:rPr>
          <w:sz w:val="28"/>
          <w:szCs w:val="28"/>
        </w:rPr>
      </w:pPr>
      <w:r w:rsidRPr="00B1704A">
        <w:rPr>
          <w:sz w:val="28"/>
          <w:szCs w:val="28"/>
        </w:rPr>
        <w:t>Филин В.П., Фомин Н.А. Основы юношеского спорта. - М.: ФиС, 1980. 255с.</w:t>
      </w:r>
    </w:p>
    <w:p w:rsidR="00283B62" w:rsidRDefault="00283B62" w:rsidP="008409DE">
      <w:pPr>
        <w:numPr>
          <w:ilvl w:val="0"/>
          <w:numId w:val="21"/>
        </w:numPr>
        <w:shd w:val="clear" w:color="auto" w:fill="FFFFFF"/>
        <w:suppressAutoHyphens w:val="0"/>
        <w:spacing w:before="10" w:line="360" w:lineRule="auto"/>
        <w:rPr>
          <w:sz w:val="28"/>
          <w:szCs w:val="28"/>
        </w:rPr>
      </w:pPr>
      <w:r>
        <w:rPr>
          <w:sz w:val="28"/>
          <w:szCs w:val="28"/>
        </w:rPr>
        <w:t>Фомин Н.А., Вавилов</w:t>
      </w:r>
      <w:r w:rsidRPr="00B1704A">
        <w:rPr>
          <w:sz w:val="28"/>
          <w:szCs w:val="28"/>
        </w:rPr>
        <w:t xml:space="preserve"> Ю.</w:t>
      </w:r>
      <w:r>
        <w:rPr>
          <w:sz w:val="28"/>
          <w:szCs w:val="28"/>
        </w:rPr>
        <w:t xml:space="preserve">Н. Физиологические основы </w:t>
      </w:r>
      <w:r w:rsidRPr="00B1704A">
        <w:rPr>
          <w:sz w:val="28"/>
          <w:szCs w:val="28"/>
        </w:rPr>
        <w:t>двигательной</w:t>
      </w:r>
      <w:r>
        <w:rPr>
          <w:sz w:val="28"/>
          <w:szCs w:val="28"/>
        </w:rPr>
        <w:t xml:space="preserve"> </w:t>
      </w:r>
      <w:r w:rsidRPr="00B1704A">
        <w:rPr>
          <w:sz w:val="28"/>
          <w:szCs w:val="28"/>
        </w:rPr>
        <w:t xml:space="preserve">активности. - М.: Физкультура и спорт, 1991. - 224с. </w:t>
      </w:r>
    </w:p>
    <w:p w:rsidR="00843AF6" w:rsidRDefault="00843AF6" w:rsidP="00F7704C">
      <w:pPr>
        <w:pStyle w:val="14"/>
        <w:spacing w:after="0" w:line="360" w:lineRule="auto"/>
        <w:ind w:left="0"/>
        <w:jc w:val="both"/>
        <w:rPr>
          <w:spacing w:val="10"/>
          <w:lang w:val="ru-RU"/>
        </w:rPr>
      </w:pPr>
    </w:p>
    <w:p w:rsidR="00111F02" w:rsidRDefault="00111F02" w:rsidP="007F30B1">
      <w:pPr>
        <w:pStyle w:val="14"/>
        <w:spacing w:after="0" w:line="360" w:lineRule="auto"/>
        <w:ind w:left="0"/>
        <w:jc w:val="both"/>
        <w:rPr>
          <w:spacing w:val="10"/>
          <w:lang w:val="ru-RU"/>
        </w:rPr>
      </w:pPr>
    </w:p>
    <w:p w:rsidR="00111F02" w:rsidRDefault="00111F02" w:rsidP="007F30B1">
      <w:pPr>
        <w:pStyle w:val="14"/>
        <w:spacing w:after="0" w:line="360" w:lineRule="auto"/>
        <w:ind w:left="0"/>
        <w:jc w:val="both"/>
        <w:rPr>
          <w:spacing w:val="10"/>
          <w:lang w:val="ru-RU"/>
        </w:rPr>
      </w:pPr>
    </w:p>
    <w:p w:rsidR="00111F02" w:rsidRDefault="00111F02" w:rsidP="007F30B1">
      <w:pPr>
        <w:pStyle w:val="14"/>
        <w:spacing w:after="0" w:line="360" w:lineRule="auto"/>
        <w:ind w:left="0"/>
        <w:jc w:val="both"/>
        <w:rPr>
          <w:spacing w:val="10"/>
          <w:lang w:val="ru-RU"/>
        </w:rPr>
      </w:pPr>
    </w:p>
    <w:p w:rsidR="00111F02" w:rsidRPr="00F01C6A" w:rsidRDefault="00111F02" w:rsidP="0051476B">
      <w:pPr>
        <w:spacing w:line="360" w:lineRule="auto"/>
        <w:rPr>
          <w:sz w:val="28"/>
          <w:szCs w:val="28"/>
        </w:rPr>
      </w:pPr>
    </w:p>
    <w:sectPr w:rsidR="00111F02" w:rsidRPr="00F01C6A" w:rsidSect="00491E40">
      <w:headerReference w:type="even" r:id="rId10"/>
      <w:headerReference w:type="default" r:id="rId11"/>
      <w:footnotePr>
        <w:pos w:val="beneathText"/>
      </w:footnotePr>
      <w:pgSz w:w="11905" w:h="16837"/>
      <w:pgMar w:top="1134" w:right="850" w:bottom="1134" w:left="1701" w:header="720" w:footer="720" w:gutter="0"/>
      <w:pgNumType w:start="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89E" w:rsidRDefault="0020289E">
      <w:r>
        <w:separator/>
      </w:r>
    </w:p>
  </w:endnote>
  <w:endnote w:type="continuationSeparator" w:id="0">
    <w:p w:rsidR="0020289E" w:rsidRDefault="00202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89E" w:rsidRDefault="0020289E">
      <w:r>
        <w:separator/>
      </w:r>
    </w:p>
  </w:footnote>
  <w:footnote w:type="continuationSeparator" w:id="0">
    <w:p w:rsidR="0020289E" w:rsidRDefault="002028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0ED" w:rsidRDefault="00EE60ED" w:rsidP="00F01C6A">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EE60ED" w:rsidRDefault="00EE60ED" w:rsidP="00491E40">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60ED" w:rsidRDefault="00EE60ED" w:rsidP="00490D99">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F53D74">
      <w:rPr>
        <w:rStyle w:val="aa"/>
        <w:noProof/>
      </w:rPr>
      <w:t>5</w:t>
    </w:r>
    <w:r>
      <w:rPr>
        <w:rStyle w:val="aa"/>
      </w:rPr>
      <w:fldChar w:fldCharType="end"/>
    </w:r>
  </w:p>
  <w:p w:rsidR="00EE60ED" w:rsidRDefault="00EE60ED" w:rsidP="00491E40">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2"/>
      <w:numFmt w:val="decimal"/>
      <w:lvlText w:val="%1.%2."/>
      <w:lvlJc w:val="left"/>
      <w:pPr>
        <w:tabs>
          <w:tab w:val="num" w:pos="1429"/>
        </w:tabs>
        <w:ind w:left="1429" w:hanging="720"/>
      </w:pPr>
    </w:lvl>
    <w:lvl w:ilvl="2">
      <w:start w:val="1"/>
      <w:numFmt w:val="decimal"/>
      <w:lvlText w:val="%1.%2.%3."/>
      <w:lvlJc w:val="left"/>
      <w:pPr>
        <w:tabs>
          <w:tab w:val="num" w:pos="1778"/>
        </w:tabs>
        <w:ind w:left="1778" w:hanging="720"/>
      </w:pPr>
    </w:lvl>
    <w:lvl w:ilvl="3">
      <w:start w:val="1"/>
      <w:numFmt w:val="decimal"/>
      <w:lvlText w:val="%1.%2.%3.%4."/>
      <w:lvlJc w:val="left"/>
      <w:pPr>
        <w:tabs>
          <w:tab w:val="num" w:pos="2487"/>
        </w:tabs>
        <w:ind w:left="2487" w:hanging="1080"/>
      </w:pPr>
    </w:lvl>
    <w:lvl w:ilvl="4">
      <w:start w:val="1"/>
      <w:numFmt w:val="decimal"/>
      <w:lvlText w:val="%1.%2.%3.%4.%5."/>
      <w:lvlJc w:val="left"/>
      <w:pPr>
        <w:tabs>
          <w:tab w:val="num" w:pos="2836"/>
        </w:tabs>
        <w:ind w:left="2836" w:hanging="1080"/>
      </w:pPr>
    </w:lvl>
    <w:lvl w:ilvl="5">
      <w:start w:val="1"/>
      <w:numFmt w:val="decimal"/>
      <w:lvlText w:val="%1.%2.%3.%4.%5.%6."/>
      <w:lvlJc w:val="left"/>
      <w:pPr>
        <w:tabs>
          <w:tab w:val="num" w:pos="3545"/>
        </w:tabs>
        <w:ind w:left="3545" w:hanging="1440"/>
      </w:pPr>
    </w:lvl>
    <w:lvl w:ilvl="6">
      <w:start w:val="1"/>
      <w:numFmt w:val="decimal"/>
      <w:lvlText w:val="%1.%2.%3.%4.%5.%6.%7."/>
      <w:lvlJc w:val="left"/>
      <w:pPr>
        <w:tabs>
          <w:tab w:val="num" w:pos="4254"/>
        </w:tabs>
        <w:ind w:left="4254" w:hanging="1800"/>
      </w:pPr>
    </w:lvl>
    <w:lvl w:ilvl="7">
      <w:start w:val="1"/>
      <w:numFmt w:val="decimal"/>
      <w:lvlText w:val="%1.%2.%3.%4.%5.%6.%7.%8."/>
      <w:lvlJc w:val="left"/>
      <w:pPr>
        <w:tabs>
          <w:tab w:val="num" w:pos="4603"/>
        </w:tabs>
        <w:ind w:left="4603" w:hanging="1800"/>
      </w:pPr>
    </w:lvl>
    <w:lvl w:ilvl="8">
      <w:start w:val="1"/>
      <w:numFmt w:val="decimal"/>
      <w:lvlText w:val="%1.%2.%3.%4.%5.%6.%7.%8.%9."/>
      <w:lvlJc w:val="left"/>
      <w:pPr>
        <w:tabs>
          <w:tab w:val="num" w:pos="5312"/>
        </w:tabs>
        <w:ind w:left="5312" w:hanging="2160"/>
      </w:pPr>
    </w:lvl>
  </w:abstractNum>
  <w:abstractNum w:abstractNumId="1">
    <w:nsid w:val="00000002"/>
    <w:multiLevelType w:val="singleLevel"/>
    <w:tmpl w:val="00000002"/>
    <w:name w:val="WW8Num3"/>
    <w:lvl w:ilvl="0">
      <w:start w:val="1"/>
      <w:numFmt w:val="decimal"/>
      <w:pStyle w:val="21"/>
      <w:lvlText w:val="%1."/>
      <w:lvlJc w:val="left"/>
      <w:pPr>
        <w:tabs>
          <w:tab w:val="num" w:pos="720"/>
        </w:tabs>
        <w:ind w:left="720" w:hanging="360"/>
      </w:pPr>
    </w:lvl>
  </w:abstractNum>
  <w:abstractNum w:abstractNumId="2">
    <w:nsid w:val="00000003"/>
    <w:multiLevelType w:val="multilevel"/>
    <w:tmpl w:val="00000003"/>
    <w:name w:val="WW8Num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4"/>
    <w:multiLevelType w:val="singleLevel"/>
    <w:tmpl w:val="00000004"/>
    <w:name w:val="WW8Num7"/>
    <w:lvl w:ilvl="0">
      <w:start w:val="1"/>
      <w:numFmt w:val="decimal"/>
      <w:lvlText w:val="%1)"/>
      <w:lvlJc w:val="left"/>
      <w:pPr>
        <w:tabs>
          <w:tab w:val="num" w:pos="720"/>
        </w:tabs>
        <w:ind w:left="720" w:hanging="360"/>
      </w:pPr>
    </w:lvl>
  </w:abstractNum>
  <w:abstractNum w:abstractNumId="4">
    <w:nsid w:val="00000005"/>
    <w:multiLevelType w:val="singleLevel"/>
    <w:tmpl w:val="00000005"/>
    <w:name w:val="WW8Num8"/>
    <w:lvl w:ilvl="0">
      <w:start w:val="1"/>
      <w:numFmt w:val="decimal"/>
      <w:lvlText w:val="%1)"/>
      <w:lvlJc w:val="left"/>
      <w:pPr>
        <w:tabs>
          <w:tab w:val="num" w:pos="1849"/>
        </w:tabs>
        <w:ind w:left="1849" w:hanging="1140"/>
      </w:pPr>
    </w:lvl>
  </w:abstractNum>
  <w:abstractNum w:abstractNumId="5">
    <w:nsid w:val="00000006"/>
    <w:multiLevelType w:val="singleLevel"/>
    <w:tmpl w:val="00000006"/>
    <w:name w:val="WW8Num9"/>
    <w:lvl w:ilvl="0">
      <w:start w:val="1"/>
      <w:numFmt w:val="bullet"/>
      <w:lvlText w:val=""/>
      <w:lvlJc w:val="left"/>
      <w:pPr>
        <w:tabs>
          <w:tab w:val="num" w:pos="720"/>
        </w:tabs>
        <w:ind w:left="720" w:hanging="360"/>
      </w:pPr>
      <w:rPr>
        <w:rFonts w:ascii="Symbol" w:hAnsi="Symbol"/>
      </w:rPr>
    </w:lvl>
  </w:abstractNum>
  <w:abstractNum w:abstractNumId="6">
    <w:nsid w:val="00000007"/>
    <w:multiLevelType w:val="multilevel"/>
    <w:tmpl w:val="00000007"/>
    <w:name w:val="WW8Num11"/>
    <w:lvl w:ilvl="0">
      <w:start w:val="1"/>
      <w:numFmt w:val="decimal"/>
      <w:lvlText w:val="%1."/>
      <w:lvlJc w:val="left"/>
      <w:pPr>
        <w:tabs>
          <w:tab w:val="num" w:pos="495"/>
        </w:tabs>
        <w:ind w:left="495" w:hanging="49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
    <w:nsid w:val="00000008"/>
    <w:multiLevelType w:val="multilevel"/>
    <w:tmpl w:val="00000008"/>
    <w:name w:val="WW8Num12"/>
    <w:lvl w:ilvl="0">
      <w:start w:val="1"/>
      <w:numFmt w:val="decimal"/>
      <w:lvlText w:val="%1."/>
      <w:lvlJc w:val="left"/>
      <w:pPr>
        <w:tabs>
          <w:tab w:val="num" w:pos="435"/>
        </w:tabs>
        <w:ind w:left="435" w:hanging="435"/>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8">
    <w:nsid w:val="00000009"/>
    <w:multiLevelType w:val="singleLevel"/>
    <w:tmpl w:val="00000009"/>
    <w:name w:val="WW8Num13"/>
    <w:lvl w:ilvl="0">
      <w:start w:val="1"/>
      <w:numFmt w:val="decimal"/>
      <w:lvlText w:val="%1)"/>
      <w:lvlJc w:val="left"/>
      <w:pPr>
        <w:tabs>
          <w:tab w:val="num" w:pos="1804"/>
        </w:tabs>
        <w:ind w:left="1804" w:hanging="1095"/>
      </w:pPr>
    </w:lvl>
  </w:abstractNum>
  <w:abstractNum w:abstractNumId="9">
    <w:nsid w:val="0000000A"/>
    <w:multiLevelType w:val="multilevel"/>
    <w:tmpl w:val="0000000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nsid w:val="00881EB0"/>
    <w:multiLevelType w:val="hybridMultilevel"/>
    <w:tmpl w:val="D7D6C0C0"/>
    <w:lvl w:ilvl="0" w:tplc="14E4C4A8">
      <w:start w:val="1"/>
      <w:numFmt w:val="decimal"/>
      <w:lvlText w:val="%1."/>
      <w:lvlJc w:val="left"/>
      <w:pPr>
        <w:tabs>
          <w:tab w:val="num" w:pos="502"/>
        </w:tabs>
        <w:ind w:left="502" w:hanging="360"/>
      </w:pPr>
      <w:rPr>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E6E10FD"/>
    <w:multiLevelType w:val="hybridMultilevel"/>
    <w:tmpl w:val="693A5688"/>
    <w:lvl w:ilvl="0" w:tplc="14E4C4A8">
      <w:start w:val="1"/>
      <w:numFmt w:val="decimal"/>
      <w:lvlText w:val="%1."/>
      <w:lvlJc w:val="left"/>
      <w:pPr>
        <w:tabs>
          <w:tab w:val="num" w:pos="502"/>
        </w:tabs>
        <w:ind w:left="502" w:hanging="360"/>
      </w:pPr>
      <w:rPr>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5097784"/>
    <w:multiLevelType w:val="hybridMultilevel"/>
    <w:tmpl w:val="B4FA8A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CA57F09"/>
    <w:multiLevelType w:val="multilevel"/>
    <w:tmpl w:val="9F7CF8F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33F862EB"/>
    <w:multiLevelType w:val="hybridMultilevel"/>
    <w:tmpl w:val="2FC2B056"/>
    <w:lvl w:ilvl="0" w:tplc="14E4C4A8">
      <w:start w:val="1"/>
      <w:numFmt w:val="decimal"/>
      <w:lvlText w:val="%1."/>
      <w:lvlJc w:val="left"/>
      <w:pPr>
        <w:tabs>
          <w:tab w:val="num" w:pos="502"/>
        </w:tabs>
        <w:ind w:left="502" w:hanging="360"/>
      </w:pPr>
      <w:rPr>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C914451"/>
    <w:multiLevelType w:val="hybridMultilevel"/>
    <w:tmpl w:val="0F1E2FBC"/>
    <w:lvl w:ilvl="0" w:tplc="14E4C4A8">
      <w:start w:val="1"/>
      <w:numFmt w:val="decimal"/>
      <w:lvlText w:val="%1."/>
      <w:lvlJc w:val="left"/>
      <w:pPr>
        <w:tabs>
          <w:tab w:val="num" w:pos="502"/>
        </w:tabs>
        <w:ind w:left="502" w:hanging="360"/>
      </w:pPr>
      <w:rPr>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3514451"/>
    <w:multiLevelType w:val="hybridMultilevel"/>
    <w:tmpl w:val="38D82B28"/>
    <w:lvl w:ilvl="0" w:tplc="14E4C4A8">
      <w:start w:val="1"/>
      <w:numFmt w:val="decimal"/>
      <w:lvlText w:val="%1."/>
      <w:lvlJc w:val="left"/>
      <w:pPr>
        <w:tabs>
          <w:tab w:val="num" w:pos="502"/>
        </w:tabs>
        <w:ind w:left="502" w:hanging="360"/>
      </w:pPr>
      <w:rPr>
        <w:i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4AA5EB7"/>
    <w:multiLevelType w:val="singleLevel"/>
    <w:tmpl w:val="AE521E14"/>
    <w:lvl w:ilvl="0">
      <w:start w:val="5"/>
      <w:numFmt w:val="decimal"/>
      <w:lvlText w:val="%1"/>
      <w:legacy w:legacy="1" w:legacySpace="0" w:legacyIndent="352"/>
      <w:lvlJc w:val="left"/>
      <w:rPr>
        <w:rFonts w:ascii="Times New Roman" w:hAnsi="Times New Roman" w:cs="Times New Roman" w:hint="default"/>
      </w:rPr>
    </w:lvl>
  </w:abstractNum>
  <w:abstractNum w:abstractNumId="18">
    <w:nsid w:val="682532E6"/>
    <w:multiLevelType w:val="hybridMultilevel"/>
    <w:tmpl w:val="E4120B70"/>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9B47A01"/>
    <w:multiLevelType w:val="hybridMultilevel"/>
    <w:tmpl w:val="E0F0FF90"/>
    <w:lvl w:ilvl="0" w:tplc="CC403D72">
      <w:start w:val="1"/>
      <w:numFmt w:val="decimal"/>
      <w:lvlText w:val="%1."/>
      <w:lvlJc w:val="left"/>
      <w:pPr>
        <w:tabs>
          <w:tab w:val="num" w:pos="360"/>
        </w:tabs>
        <w:ind w:left="360" w:hanging="360"/>
      </w:pPr>
      <w:rPr>
        <w:i w:val="0"/>
      </w:rPr>
    </w:lvl>
    <w:lvl w:ilvl="1" w:tplc="6AF48C16">
      <w:start w:val="16"/>
      <w:numFmt w:val="decimal"/>
      <w:lvlText w:val="%2"/>
      <w:lvlJc w:val="left"/>
      <w:pPr>
        <w:tabs>
          <w:tab w:val="num" w:pos="900"/>
        </w:tabs>
        <w:ind w:left="900" w:hanging="360"/>
      </w:pPr>
      <w:rPr>
        <w:rFonts w:hint="default"/>
      </w:r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20">
    <w:nsid w:val="6E131004"/>
    <w:multiLevelType w:val="multilevel"/>
    <w:tmpl w:val="3B024948"/>
    <w:lvl w:ilvl="0">
      <w:start w:val="2"/>
      <w:numFmt w:val="decimal"/>
      <w:lvlText w:val="%1."/>
      <w:lvlJc w:val="left"/>
      <w:pPr>
        <w:tabs>
          <w:tab w:val="num" w:pos="420"/>
        </w:tabs>
        <w:ind w:left="420" w:hanging="420"/>
      </w:pPr>
      <w:rPr>
        <w:rFonts w:hint="default"/>
      </w:rPr>
    </w:lvl>
    <w:lvl w:ilvl="1">
      <w:start w:val="2"/>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3"/>
  </w:num>
  <w:num w:numId="12">
    <w:abstractNumId w:val="20"/>
  </w:num>
  <w:num w:numId="13">
    <w:abstractNumId w:val="19"/>
  </w:num>
  <w:num w:numId="14">
    <w:abstractNumId w:val="18"/>
  </w:num>
  <w:num w:numId="15">
    <w:abstractNumId w:val="12"/>
  </w:num>
  <w:num w:numId="16">
    <w:abstractNumId w:val="17"/>
  </w:num>
  <w:num w:numId="17">
    <w:abstractNumId w:val="11"/>
  </w:num>
  <w:num w:numId="18">
    <w:abstractNumId w:val="14"/>
  </w:num>
  <w:num w:numId="19">
    <w:abstractNumId w:val="16"/>
  </w:num>
  <w:num w:numId="20">
    <w:abstractNumId w:val="1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autoHyphenation/>
  <w:hyphenationZone w:val="357"/>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460"/>
    <w:rsid w:val="000200F7"/>
    <w:rsid w:val="00026BED"/>
    <w:rsid w:val="000532E3"/>
    <w:rsid w:val="00055F37"/>
    <w:rsid w:val="00071A15"/>
    <w:rsid w:val="00076259"/>
    <w:rsid w:val="000A0FA3"/>
    <w:rsid w:val="000B12EE"/>
    <w:rsid w:val="000B34DC"/>
    <w:rsid w:val="000B3668"/>
    <w:rsid w:val="000B3ADF"/>
    <w:rsid w:val="000D05B7"/>
    <w:rsid w:val="000E7712"/>
    <w:rsid w:val="00111F02"/>
    <w:rsid w:val="00123674"/>
    <w:rsid w:val="00144BA7"/>
    <w:rsid w:val="00155709"/>
    <w:rsid w:val="00182BA6"/>
    <w:rsid w:val="001844FD"/>
    <w:rsid w:val="00193CA9"/>
    <w:rsid w:val="00196B83"/>
    <w:rsid w:val="001A754E"/>
    <w:rsid w:val="001B29AA"/>
    <w:rsid w:val="001C1746"/>
    <w:rsid w:val="001C3656"/>
    <w:rsid w:val="001C6D55"/>
    <w:rsid w:val="001D750B"/>
    <w:rsid w:val="001E38F1"/>
    <w:rsid w:val="001F11D4"/>
    <w:rsid w:val="0020289E"/>
    <w:rsid w:val="00204E6A"/>
    <w:rsid w:val="00241D42"/>
    <w:rsid w:val="00263BD5"/>
    <w:rsid w:val="002672B3"/>
    <w:rsid w:val="00283B62"/>
    <w:rsid w:val="002A01C9"/>
    <w:rsid w:val="002A5B35"/>
    <w:rsid w:val="002B42D9"/>
    <w:rsid w:val="002C4A02"/>
    <w:rsid w:val="002E3443"/>
    <w:rsid w:val="002F2E5B"/>
    <w:rsid w:val="003009C9"/>
    <w:rsid w:val="00346529"/>
    <w:rsid w:val="00347DAE"/>
    <w:rsid w:val="00366242"/>
    <w:rsid w:val="00386AF6"/>
    <w:rsid w:val="003C0A06"/>
    <w:rsid w:val="003F1FE6"/>
    <w:rsid w:val="00401883"/>
    <w:rsid w:val="00411DC7"/>
    <w:rsid w:val="00413833"/>
    <w:rsid w:val="004174A3"/>
    <w:rsid w:val="0042608E"/>
    <w:rsid w:val="00463139"/>
    <w:rsid w:val="00490D99"/>
    <w:rsid w:val="00491E40"/>
    <w:rsid w:val="004B79F3"/>
    <w:rsid w:val="004D4543"/>
    <w:rsid w:val="004D7B12"/>
    <w:rsid w:val="00512066"/>
    <w:rsid w:val="0051476B"/>
    <w:rsid w:val="00527CF1"/>
    <w:rsid w:val="00541099"/>
    <w:rsid w:val="00543D8C"/>
    <w:rsid w:val="00550506"/>
    <w:rsid w:val="00556E81"/>
    <w:rsid w:val="00561DA0"/>
    <w:rsid w:val="0059437C"/>
    <w:rsid w:val="005A40AF"/>
    <w:rsid w:val="005B727A"/>
    <w:rsid w:val="005D6B85"/>
    <w:rsid w:val="005F3A51"/>
    <w:rsid w:val="00600895"/>
    <w:rsid w:val="00632EC5"/>
    <w:rsid w:val="00660EA2"/>
    <w:rsid w:val="00683E34"/>
    <w:rsid w:val="006956B7"/>
    <w:rsid w:val="006A0327"/>
    <w:rsid w:val="00710815"/>
    <w:rsid w:val="00722F4B"/>
    <w:rsid w:val="00775011"/>
    <w:rsid w:val="00776114"/>
    <w:rsid w:val="007A62AB"/>
    <w:rsid w:val="007E2CFF"/>
    <w:rsid w:val="007F30B1"/>
    <w:rsid w:val="00803978"/>
    <w:rsid w:val="00804C34"/>
    <w:rsid w:val="008058DC"/>
    <w:rsid w:val="00806536"/>
    <w:rsid w:val="00833DC0"/>
    <w:rsid w:val="00835A20"/>
    <w:rsid w:val="008409DE"/>
    <w:rsid w:val="00843AF6"/>
    <w:rsid w:val="00844D9F"/>
    <w:rsid w:val="008547CA"/>
    <w:rsid w:val="008627A2"/>
    <w:rsid w:val="00876D4B"/>
    <w:rsid w:val="00897621"/>
    <w:rsid w:val="008A298F"/>
    <w:rsid w:val="008C4009"/>
    <w:rsid w:val="008D2BED"/>
    <w:rsid w:val="008D312B"/>
    <w:rsid w:val="008D4E63"/>
    <w:rsid w:val="008E415B"/>
    <w:rsid w:val="00975E77"/>
    <w:rsid w:val="0098559C"/>
    <w:rsid w:val="0099279A"/>
    <w:rsid w:val="009C364A"/>
    <w:rsid w:val="009E0577"/>
    <w:rsid w:val="009E1FD6"/>
    <w:rsid w:val="009E7849"/>
    <w:rsid w:val="00A656F3"/>
    <w:rsid w:val="00A95D80"/>
    <w:rsid w:val="00AA2894"/>
    <w:rsid w:val="00AE70DA"/>
    <w:rsid w:val="00AF297F"/>
    <w:rsid w:val="00B01FFC"/>
    <w:rsid w:val="00B15FED"/>
    <w:rsid w:val="00B20460"/>
    <w:rsid w:val="00B346AD"/>
    <w:rsid w:val="00B430F8"/>
    <w:rsid w:val="00B967FA"/>
    <w:rsid w:val="00BB7795"/>
    <w:rsid w:val="00BD239D"/>
    <w:rsid w:val="00BF74F1"/>
    <w:rsid w:val="00C11E90"/>
    <w:rsid w:val="00C1670C"/>
    <w:rsid w:val="00C546DD"/>
    <w:rsid w:val="00C847D1"/>
    <w:rsid w:val="00CE0C71"/>
    <w:rsid w:val="00CE1A72"/>
    <w:rsid w:val="00CE37FD"/>
    <w:rsid w:val="00CF7282"/>
    <w:rsid w:val="00D21CB6"/>
    <w:rsid w:val="00D2358E"/>
    <w:rsid w:val="00D27183"/>
    <w:rsid w:val="00D442F7"/>
    <w:rsid w:val="00D47017"/>
    <w:rsid w:val="00D56557"/>
    <w:rsid w:val="00D648B7"/>
    <w:rsid w:val="00D76951"/>
    <w:rsid w:val="00D804B8"/>
    <w:rsid w:val="00D841DB"/>
    <w:rsid w:val="00D91486"/>
    <w:rsid w:val="00DE0D04"/>
    <w:rsid w:val="00E2057F"/>
    <w:rsid w:val="00E24874"/>
    <w:rsid w:val="00E42276"/>
    <w:rsid w:val="00E432EA"/>
    <w:rsid w:val="00E71A56"/>
    <w:rsid w:val="00E725FF"/>
    <w:rsid w:val="00EB4D8B"/>
    <w:rsid w:val="00EE24A2"/>
    <w:rsid w:val="00EE60ED"/>
    <w:rsid w:val="00F00ADC"/>
    <w:rsid w:val="00F01C6A"/>
    <w:rsid w:val="00F0515E"/>
    <w:rsid w:val="00F152ED"/>
    <w:rsid w:val="00F24E7D"/>
    <w:rsid w:val="00F37177"/>
    <w:rsid w:val="00F53D74"/>
    <w:rsid w:val="00F62726"/>
    <w:rsid w:val="00F7479D"/>
    <w:rsid w:val="00F756DE"/>
    <w:rsid w:val="00F7704C"/>
    <w:rsid w:val="00FB1E4E"/>
    <w:rsid w:val="00FB4984"/>
    <w:rsid w:val="00FC5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94DED29-A627-44B8-8A61-999302E23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link w:val="10"/>
    <w:uiPriority w:val="99"/>
    <w:qFormat/>
    <w:rsid w:val="00144BA7"/>
    <w:pPr>
      <w:keepNext/>
      <w:suppressAutoHyphens w:val="0"/>
      <w:spacing w:before="240" w:after="60"/>
      <w:outlineLvl w:val="0"/>
    </w:pPr>
    <w:rPr>
      <w:rFonts w:ascii="Arial" w:hAnsi="Arial" w:cs="Arial"/>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6z0">
    <w:name w:val="WW8Num6z0"/>
    <w:rPr>
      <w:rFonts w:ascii="Symbol" w:hAnsi="Symbol"/>
    </w:rPr>
  </w:style>
  <w:style w:type="character" w:customStyle="1" w:styleId="WW8Num6z2">
    <w:name w:val="WW8Num6z2"/>
    <w:rPr>
      <w:rFonts w:ascii="Wingdings" w:hAnsi="Wingdings"/>
    </w:rPr>
  </w:style>
  <w:style w:type="character" w:customStyle="1" w:styleId="WW8Num6z4">
    <w:name w:val="WW8Num6z4"/>
    <w:rPr>
      <w:rFonts w:ascii="Courier New" w:hAnsi="Courier New" w:cs="Courier New"/>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2">
    <w:name w:val="Основной шрифт абзаца2"/>
  </w:style>
  <w:style w:type="character" w:customStyle="1" w:styleId="Absatz-Standardschriftart">
    <w:name w:val="Absatz-Standardschriftart"/>
  </w:style>
  <w:style w:type="character" w:customStyle="1" w:styleId="11">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Tahoma"/>
      <w:sz w:val="28"/>
      <w:szCs w:val="28"/>
    </w:rPr>
  </w:style>
  <w:style w:type="paragraph" w:styleId="a4">
    <w:name w:val="Body Text"/>
    <w:basedOn w:val="a"/>
    <w:pPr>
      <w:spacing w:after="120"/>
    </w:pPr>
  </w:style>
  <w:style w:type="paragraph" w:styleId="a5">
    <w:name w:val="List"/>
    <w:basedOn w:val="a4"/>
    <w:rPr>
      <w:rFonts w:ascii="Arial" w:hAnsi="Arial" w:cs="Tahoma"/>
    </w:rPr>
  </w:style>
  <w:style w:type="paragraph" w:customStyle="1" w:styleId="20">
    <w:name w:val="Название2"/>
    <w:basedOn w:val="a"/>
    <w:pPr>
      <w:suppressLineNumbers/>
      <w:spacing w:before="120" w:after="120"/>
    </w:pPr>
    <w:rPr>
      <w:rFonts w:ascii="Arial" w:hAnsi="Arial" w:cs="Tahoma"/>
      <w:i/>
      <w:iCs/>
      <w:sz w:val="20"/>
    </w:rPr>
  </w:style>
  <w:style w:type="paragraph" w:customStyle="1" w:styleId="22">
    <w:name w:val="Указатель2"/>
    <w:basedOn w:val="a"/>
    <w:pPr>
      <w:suppressLineNumbers/>
    </w:pPr>
    <w:rPr>
      <w:rFonts w:ascii="Arial" w:hAnsi="Arial" w:cs="Tahoma"/>
    </w:rPr>
  </w:style>
  <w:style w:type="paragraph" w:customStyle="1" w:styleId="12">
    <w:name w:val="Название1"/>
    <w:basedOn w:val="a"/>
    <w:pPr>
      <w:suppressLineNumbers/>
      <w:spacing w:before="120" w:after="120"/>
    </w:pPr>
    <w:rPr>
      <w:rFonts w:ascii="Arial" w:hAnsi="Arial" w:cs="Tahoma"/>
      <w:i/>
      <w:iCs/>
      <w:sz w:val="20"/>
    </w:rPr>
  </w:style>
  <w:style w:type="paragraph" w:customStyle="1" w:styleId="13">
    <w:name w:val="Указатель1"/>
    <w:basedOn w:val="a"/>
    <w:pPr>
      <w:suppressLineNumbers/>
    </w:pPr>
    <w:rPr>
      <w:rFonts w:ascii="Arial" w:hAnsi="Arial" w:cs="Tahoma"/>
    </w:rPr>
  </w:style>
  <w:style w:type="paragraph" w:customStyle="1" w:styleId="a6">
    <w:name w:val="Содержимое таблицы"/>
    <w:basedOn w:val="a"/>
    <w:pPr>
      <w:suppressLineNumbers/>
    </w:pPr>
  </w:style>
  <w:style w:type="paragraph" w:customStyle="1" w:styleId="a7">
    <w:name w:val="Заголовок таблицы"/>
    <w:basedOn w:val="a6"/>
    <w:pPr>
      <w:jc w:val="center"/>
    </w:pPr>
    <w:rPr>
      <w:b/>
      <w:bCs/>
    </w:rPr>
  </w:style>
  <w:style w:type="character" w:styleId="a8">
    <w:name w:val="Strong"/>
    <w:qFormat/>
    <w:rsid w:val="00AE70DA"/>
    <w:rPr>
      <w:b/>
      <w:bCs/>
    </w:rPr>
  </w:style>
  <w:style w:type="paragraph" w:styleId="a9">
    <w:name w:val="header"/>
    <w:basedOn w:val="a"/>
    <w:rsid w:val="00491E40"/>
    <w:pPr>
      <w:tabs>
        <w:tab w:val="center" w:pos="4677"/>
        <w:tab w:val="right" w:pos="9355"/>
      </w:tabs>
    </w:pPr>
  </w:style>
  <w:style w:type="character" w:styleId="aa">
    <w:name w:val="page number"/>
    <w:basedOn w:val="a0"/>
    <w:rsid w:val="00491E40"/>
  </w:style>
  <w:style w:type="character" w:styleId="ab">
    <w:name w:val="Hyperlink"/>
    <w:rsid w:val="00843AF6"/>
    <w:rPr>
      <w:color w:val="000080"/>
      <w:u w:val="single"/>
    </w:rPr>
  </w:style>
  <w:style w:type="paragraph" w:customStyle="1" w:styleId="14">
    <w:name w:val="Цитата1"/>
    <w:basedOn w:val="a"/>
    <w:rsid w:val="00843AF6"/>
    <w:pPr>
      <w:widowControl w:val="0"/>
      <w:spacing w:after="283"/>
      <w:ind w:left="567" w:right="567"/>
    </w:pPr>
    <w:rPr>
      <w:rFonts w:eastAsia="Lucida Sans Unicode" w:cs="Tahoma"/>
      <w:color w:val="000000"/>
      <w:lang w:val="en-US" w:eastAsia="en-US" w:bidi="en-US"/>
    </w:rPr>
  </w:style>
  <w:style w:type="paragraph" w:styleId="ac">
    <w:name w:val="Body Text Indent"/>
    <w:basedOn w:val="a"/>
    <w:rsid w:val="00843AF6"/>
    <w:pPr>
      <w:suppressAutoHyphens w:val="0"/>
      <w:spacing w:after="120"/>
      <w:ind w:left="283"/>
    </w:pPr>
    <w:rPr>
      <w:lang w:eastAsia="ru-RU"/>
    </w:rPr>
  </w:style>
  <w:style w:type="paragraph" w:customStyle="1" w:styleId="21">
    <w:name w:val="Заголовок 21"/>
    <w:basedOn w:val="a"/>
    <w:next w:val="a"/>
    <w:rsid w:val="00111F02"/>
    <w:pPr>
      <w:keepNext/>
      <w:widowControl w:val="0"/>
      <w:numPr>
        <w:ilvl w:val="1"/>
        <w:numId w:val="2"/>
      </w:numPr>
      <w:spacing w:line="360" w:lineRule="auto"/>
      <w:outlineLvl w:val="1"/>
    </w:pPr>
    <w:rPr>
      <w:b/>
      <w:bCs/>
      <w:sz w:val="28"/>
      <w:szCs w:val="28"/>
      <w:lang w:eastAsia="ru-RU" w:bidi="ru-RU"/>
    </w:rPr>
  </w:style>
  <w:style w:type="paragraph" w:styleId="ad">
    <w:name w:val="footer"/>
    <w:basedOn w:val="a"/>
    <w:rsid w:val="00111F02"/>
    <w:pPr>
      <w:tabs>
        <w:tab w:val="center" w:pos="4677"/>
        <w:tab w:val="right" w:pos="9355"/>
      </w:tabs>
    </w:pPr>
  </w:style>
  <w:style w:type="character" w:customStyle="1" w:styleId="10">
    <w:name w:val="Заголовок 1 Знак"/>
    <w:basedOn w:val="a0"/>
    <w:link w:val="1"/>
    <w:uiPriority w:val="99"/>
    <w:rsid w:val="00144BA7"/>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9506710">
      <w:bodyDiv w:val="1"/>
      <w:marLeft w:val="0"/>
      <w:marRight w:val="0"/>
      <w:marTop w:val="0"/>
      <w:marBottom w:val="0"/>
      <w:divBdr>
        <w:top w:val="none" w:sz="0" w:space="0" w:color="auto"/>
        <w:left w:val="none" w:sz="0" w:space="0" w:color="auto"/>
        <w:bottom w:val="none" w:sz="0" w:space="0" w:color="auto"/>
        <w:right w:val="none" w:sz="0" w:space="0" w:color="auto"/>
      </w:divBdr>
    </w:div>
    <w:div w:id="1022316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20"/>
      <c:hPercent val="72"/>
      <c:rotY val="25"/>
      <c:depthPercent val="120"/>
      <c:rAngAx val="1"/>
    </c:view3D>
    <c:floor>
      <c:thickness val="0"/>
      <c:spPr>
        <a:solidFill>
          <a:srgbClr val="C0C0C0"/>
        </a:solidFill>
        <a:ln w="3175">
          <a:solidFill>
            <a:srgbClr val="000000"/>
          </a:solidFill>
          <a:prstDash val="solid"/>
        </a:ln>
      </c:spPr>
    </c:floor>
    <c:sideWall>
      <c:thickness val="0"/>
      <c:spPr>
        <a:solidFill>
          <a:srgbClr val="FFFFCC"/>
        </a:solidFill>
        <a:ln w="12700">
          <a:solidFill>
            <a:srgbClr val="808080"/>
          </a:solidFill>
          <a:prstDash val="solid"/>
        </a:ln>
      </c:spPr>
    </c:sideWall>
    <c:backWall>
      <c:thickness val="0"/>
      <c:spPr>
        <a:solidFill>
          <a:srgbClr val="FFFFCC"/>
        </a:solidFill>
        <a:ln w="12700">
          <a:solidFill>
            <a:srgbClr val="808080"/>
          </a:solidFill>
          <a:prstDash val="solid"/>
        </a:ln>
      </c:spPr>
    </c:backWall>
    <c:plotArea>
      <c:layout>
        <c:manualLayout>
          <c:layoutTarget val="inner"/>
          <c:xMode val="edge"/>
          <c:yMode val="edge"/>
          <c:x val="8.0071174377224205E-2"/>
          <c:y val="5.1660516605166053E-2"/>
          <c:w val="0.55516014234875444"/>
          <c:h val="0.85977859778597787"/>
        </c:manualLayout>
      </c:layout>
      <c:bar3DChart>
        <c:barDir val="col"/>
        <c:grouping val="clustered"/>
        <c:varyColors val="0"/>
        <c:ser>
          <c:idx val="0"/>
          <c:order val="0"/>
          <c:tx>
            <c:strRef>
              <c:f>Sheet1!$A$2</c:f>
              <c:strCache>
                <c:ptCount val="1"/>
                <c:pt idx="0">
                  <c:v>экспер.гр.-общее кол-во ударов</c:v>
                </c:pt>
              </c:strCache>
            </c:strRef>
          </c:tx>
          <c:spPr>
            <a:pattFill prst="wdDnDiag">
              <a:fgClr>
                <a:srgbClr xmlns:mc="http://schemas.openxmlformats.org/markup-compatibility/2006" xmlns:a14="http://schemas.microsoft.com/office/drawing/2010/main" val="9999FF" mc:Ignorable="a14" a14:legacySpreadsheetColorIndex="24"/>
              </a:fgClr>
              <a:bgClr>
                <a:srgbClr xmlns:mc="http://schemas.openxmlformats.org/markup-compatibility/2006" xmlns:a14="http://schemas.microsoft.com/office/drawing/2010/main" val="FFFFFF" mc:Ignorable="a14" a14:legacySpreadsheetColorIndex="9"/>
              </a:bgClr>
            </a:pattFill>
            <a:ln w="112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84</c:v>
                </c:pt>
                <c:pt idx="1">
                  <c:v>110</c:v>
                </c:pt>
              </c:numCache>
            </c:numRef>
          </c:val>
        </c:ser>
        <c:ser>
          <c:idx val="1"/>
          <c:order val="1"/>
          <c:tx>
            <c:strRef>
              <c:f>Sheet1!$A$3</c:f>
              <c:strCache>
                <c:ptCount val="1"/>
                <c:pt idx="0">
                  <c:v>точные удары</c:v>
                </c:pt>
              </c:strCache>
            </c:strRef>
          </c:tx>
          <c:spPr>
            <a:pattFill prst="weave">
              <a:fgClr>
                <a:srgbClr xmlns:mc="http://schemas.openxmlformats.org/markup-compatibility/2006" xmlns:a14="http://schemas.microsoft.com/office/drawing/2010/main" val="993366" mc:Ignorable="a14" a14:legacySpreadsheetColorIndex="25"/>
              </a:fgClr>
              <a:bgClr>
                <a:srgbClr xmlns:mc="http://schemas.openxmlformats.org/markup-compatibility/2006" xmlns:a14="http://schemas.microsoft.com/office/drawing/2010/main" val="FFFFFF" mc:Ignorable="a14" a14:legacySpreadsheetColorIndex="9"/>
              </a:bgClr>
            </a:pattFill>
            <a:ln w="112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15</c:v>
                </c:pt>
                <c:pt idx="1">
                  <c:v>30</c:v>
                </c:pt>
              </c:numCache>
            </c:numRef>
          </c:val>
        </c:ser>
        <c:ser>
          <c:idx val="2"/>
          <c:order val="2"/>
          <c:tx>
            <c:strRef>
              <c:f>Sheet1!$A$4</c:f>
              <c:strCache>
                <c:ptCount val="1"/>
                <c:pt idx="0">
                  <c:v>контр.гр.-общее кол-во ударов</c:v>
                </c:pt>
              </c:strCache>
            </c:strRef>
          </c:tx>
          <c:spPr>
            <a:pattFill prst="pct60">
              <a:fgClr>
                <a:srgbClr xmlns:mc="http://schemas.openxmlformats.org/markup-compatibility/2006" xmlns:a14="http://schemas.microsoft.com/office/drawing/2010/main" val="339966" mc:Ignorable="a14" a14:legacySpreadsheetColorIndex="57"/>
              </a:fgClr>
              <a:bgClr>
                <a:srgbClr xmlns:mc="http://schemas.openxmlformats.org/markup-compatibility/2006" xmlns:a14="http://schemas.microsoft.com/office/drawing/2010/main" val="FFFFFF" mc:Ignorable="a14" a14:legacySpreadsheetColorIndex="9"/>
              </a:bgClr>
            </a:pattFill>
            <a:ln w="112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pt idx="0">
                  <c:v>87</c:v>
                </c:pt>
                <c:pt idx="1">
                  <c:v>90</c:v>
                </c:pt>
              </c:numCache>
            </c:numRef>
          </c:val>
        </c:ser>
        <c:ser>
          <c:idx val="3"/>
          <c:order val="3"/>
          <c:tx>
            <c:strRef>
              <c:f>Sheet1!$A$5</c:f>
              <c:strCache>
                <c:ptCount val="1"/>
                <c:pt idx="0">
                  <c:v>точные удары</c:v>
                </c:pt>
              </c:strCache>
            </c:strRef>
          </c:tx>
          <c:spPr>
            <a:solidFill>
              <a:srgbClr val="00CCFF"/>
            </a:solidFill>
            <a:ln w="11201">
              <a:solidFill>
                <a:srgbClr val="000000"/>
              </a:solidFill>
              <a:prstDash val="solid"/>
            </a:ln>
          </c:spPr>
          <c:invertIfNegative val="0"/>
          <c:cat>
            <c:numRef>
              <c:f>Sheet1!$B$1:$E$1</c:f>
              <c:numCache>
                <c:formatCode>General</c:formatCode>
                <c:ptCount val="4"/>
              </c:numCache>
            </c:numRef>
          </c:cat>
          <c:val>
            <c:numRef>
              <c:f>Sheet1!$B$5:$E$5</c:f>
              <c:numCache>
                <c:formatCode>General</c:formatCode>
                <c:ptCount val="4"/>
                <c:pt idx="0">
                  <c:v>10</c:v>
                </c:pt>
                <c:pt idx="1">
                  <c:v>22</c:v>
                </c:pt>
              </c:numCache>
            </c:numRef>
          </c:val>
        </c:ser>
        <c:dLbls>
          <c:showLegendKey val="0"/>
          <c:showVal val="0"/>
          <c:showCatName val="0"/>
          <c:showSerName val="0"/>
          <c:showPercent val="0"/>
          <c:showBubbleSize val="0"/>
        </c:dLbls>
        <c:gapWidth val="140"/>
        <c:gapDepth val="60"/>
        <c:shape val="box"/>
        <c:axId val="513127528"/>
        <c:axId val="513127920"/>
        <c:axId val="0"/>
      </c:bar3DChart>
      <c:catAx>
        <c:axId val="513127528"/>
        <c:scaling>
          <c:orientation val="minMax"/>
        </c:scaling>
        <c:delete val="0"/>
        <c:axPos val="b"/>
        <c:numFmt formatCode="General" sourceLinked="1"/>
        <c:majorTickMark val="out"/>
        <c:minorTickMark val="none"/>
        <c:tickLblPos val="low"/>
        <c:spPr>
          <a:ln w="2800">
            <a:solidFill>
              <a:srgbClr val="000000"/>
            </a:solidFill>
            <a:prstDash val="solid"/>
          </a:ln>
        </c:spPr>
        <c:txPr>
          <a:bodyPr rot="0" vert="horz"/>
          <a:lstStyle/>
          <a:p>
            <a:pPr>
              <a:defRPr sz="1058" b="1" i="0" u="none" strike="noStrike" baseline="0">
                <a:solidFill>
                  <a:srgbClr val="000000"/>
                </a:solidFill>
                <a:latin typeface="Arial Cyr"/>
                <a:ea typeface="Arial Cyr"/>
                <a:cs typeface="Arial Cyr"/>
              </a:defRPr>
            </a:pPr>
            <a:endParaRPr lang="ru-RU"/>
          </a:p>
        </c:txPr>
        <c:crossAx val="513127920"/>
        <c:crosses val="autoZero"/>
        <c:auto val="1"/>
        <c:lblAlgn val="ctr"/>
        <c:lblOffset val="100"/>
        <c:tickLblSkip val="1"/>
        <c:tickMarkSkip val="1"/>
        <c:noMultiLvlLbl val="0"/>
      </c:catAx>
      <c:valAx>
        <c:axId val="513127920"/>
        <c:scaling>
          <c:orientation val="minMax"/>
        </c:scaling>
        <c:delete val="0"/>
        <c:axPos val="l"/>
        <c:majorGridlines>
          <c:spPr>
            <a:ln w="2800">
              <a:solidFill>
                <a:srgbClr val="000000"/>
              </a:solidFill>
              <a:prstDash val="solid"/>
            </a:ln>
          </c:spPr>
        </c:majorGridlines>
        <c:numFmt formatCode="General" sourceLinked="1"/>
        <c:majorTickMark val="out"/>
        <c:minorTickMark val="none"/>
        <c:tickLblPos val="nextTo"/>
        <c:spPr>
          <a:ln w="2800">
            <a:solidFill>
              <a:srgbClr val="000000"/>
            </a:solidFill>
            <a:prstDash val="solid"/>
          </a:ln>
        </c:spPr>
        <c:txPr>
          <a:bodyPr rot="0" vert="horz"/>
          <a:lstStyle/>
          <a:p>
            <a:pPr>
              <a:defRPr sz="1058" b="1" i="0" u="none" strike="noStrike" baseline="0">
                <a:solidFill>
                  <a:srgbClr val="000000"/>
                </a:solidFill>
                <a:latin typeface="Arial Cyr"/>
                <a:ea typeface="Arial Cyr"/>
                <a:cs typeface="Arial Cyr"/>
              </a:defRPr>
            </a:pPr>
            <a:endParaRPr lang="ru-RU"/>
          </a:p>
        </c:txPr>
        <c:crossAx val="513127528"/>
        <c:crosses val="autoZero"/>
        <c:crossBetween val="between"/>
      </c:valAx>
      <c:spPr>
        <a:noFill/>
        <a:ln w="22401">
          <a:noFill/>
        </a:ln>
      </c:spPr>
    </c:plotArea>
    <c:legend>
      <c:legendPos val="r"/>
      <c:layout>
        <c:manualLayout>
          <c:xMode val="edge"/>
          <c:yMode val="edge"/>
          <c:x val="0.65480427046263345"/>
          <c:y val="0.18081180811808117"/>
          <c:w val="0.33807829181494664"/>
          <c:h val="0.63837638376383765"/>
        </c:manualLayout>
      </c:layout>
      <c:overlay val="0"/>
      <c:spPr>
        <a:noFill/>
        <a:ln w="2800">
          <a:solidFill>
            <a:srgbClr val="000000"/>
          </a:solidFill>
          <a:prstDash val="solid"/>
        </a:ln>
      </c:spPr>
      <c:txPr>
        <a:bodyPr/>
        <a:lstStyle/>
        <a:p>
          <a:pPr>
            <a:defRPr sz="97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058"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66"/>
      <c:rotY val="20"/>
      <c:depthPercent val="100"/>
      <c:rAngAx val="1"/>
    </c:view3D>
    <c:floor>
      <c:thickness val="0"/>
      <c:spPr>
        <a:solidFill>
          <a:srgbClr val="C0C0C0"/>
        </a:solidFill>
        <a:ln w="3175">
          <a:solidFill>
            <a:srgbClr val="000000"/>
          </a:solidFill>
          <a:prstDash val="solid"/>
        </a:ln>
      </c:spPr>
    </c:floor>
    <c:sideWall>
      <c:thickness val="0"/>
      <c:spPr>
        <a:solidFill>
          <a:srgbClr val="FFFFCC"/>
        </a:solidFill>
        <a:ln w="3175">
          <a:solidFill>
            <a:srgbClr val="000000"/>
          </a:solidFill>
          <a:prstDash val="solid"/>
        </a:ln>
      </c:spPr>
    </c:sideWall>
    <c:backWall>
      <c:thickness val="0"/>
      <c:spPr>
        <a:solidFill>
          <a:srgbClr val="FFFFCC"/>
        </a:solidFill>
        <a:ln w="3175">
          <a:solidFill>
            <a:srgbClr val="000000"/>
          </a:solidFill>
          <a:prstDash val="solid"/>
        </a:ln>
      </c:spPr>
    </c:backWall>
    <c:plotArea>
      <c:layout>
        <c:manualLayout>
          <c:layoutTarget val="inner"/>
          <c:xMode val="edge"/>
          <c:yMode val="edge"/>
          <c:x val="6.1657032755298651E-2"/>
          <c:y val="7.2519083969465645E-2"/>
          <c:w val="0.65895953757225434"/>
          <c:h val="0.77099236641221369"/>
        </c:manualLayout>
      </c:layout>
      <c:bar3DChart>
        <c:barDir val="col"/>
        <c:grouping val="clustered"/>
        <c:varyColors val="0"/>
        <c:ser>
          <c:idx val="0"/>
          <c:order val="0"/>
          <c:tx>
            <c:strRef>
              <c:f>Sheet1!$A$2</c:f>
              <c:strCache>
                <c:ptCount val="1"/>
                <c:pt idx="0">
                  <c:v>прямые удары</c:v>
                </c:pt>
              </c:strCache>
            </c:strRef>
          </c:tx>
          <c:spPr>
            <a:solidFill>
              <a:srgbClr val="9999FF"/>
            </a:solidFill>
            <a:ln w="11201">
              <a:solidFill>
                <a:srgbClr val="000000"/>
              </a:solidFill>
              <a:prstDash val="solid"/>
            </a:ln>
          </c:spPr>
          <c:invertIfNegative val="0"/>
          <c:cat>
            <c:strRef>
              <c:f>Sheet1!$B$1:$E$1</c:f>
              <c:strCache>
                <c:ptCount val="2"/>
                <c:pt idx="0">
                  <c:v>контр.гр.</c:v>
                </c:pt>
                <c:pt idx="1">
                  <c:v>экспер.гр</c:v>
                </c:pt>
              </c:strCache>
            </c:strRef>
          </c:cat>
          <c:val>
            <c:numRef>
              <c:f>Sheet1!$B$2:$E$2</c:f>
              <c:numCache>
                <c:formatCode>General</c:formatCode>
                <c:ptCount val="4"/>
                <c:pt idx="0">
                  <c:v>14</c:v>
                </c:pt>
                <c:pt idx="1">
                  <c:v>22</c:v>
                </c:pt>
              </c:numCache>
            </c:numRef>
          </c:val>
        </c:ser>
        <c:ser>
          <c:idx val="1"/>
          <c:order val="1"/>
          <c:tx>
            <c:strRef>
              <c:f>Sheet1!$A$3</c:f>
              <c:strCache>
                <c:ptCount val="1"/>
                <c:pt idx="0">
                  <c:v>боковые удары</c:v>
                </c:pt>
              </c:strCache>
            </c:strRef>
          </c:tx>
          <c:spPr>
            <a:pattFill prst="wdDnDiag">
              <a:fgClr>
                <a:srgbClr xmlns:mc="http://schemas.openxmlformats.org/markup-compatibility/2006" xmlns:a14="http://schemas.microsoft.com/office/drawing/2010/main" val="993366" mc:Ignorable="a14" a14:legacySpreadsheetColorIndex="25"/>
              </a:fgClr>
              <a:bgClr>
                <a:srgbClr xmlns:mc="http://schemas.openxmlformats.org/markup-compatibility/2006" xmlns:a14="http://schemas.microsoft.com/office/drawing/2010/main" val="FFFFFF" mc:Ignorable="a14" a14:legacySpreadsheetColorIndex="9"/>
              </a:bgClr>
            </a:pattFill>
            <a:ln w="11201">
              <a:solidFill>
                <a:srgbClr val="000000"/>
              </a:solidFill>
              <a:prstDash val="solid"/>
            </a:ln>
          </c:spPr>
          <c:invertIfNegative val="0"/>
          <c:cat>
            <c:strRef>
              <c:f>Sheet1!$B$1:$E$1</c:f>
              <c:strCache>
                <c:ptCount val="2"/>
                <c:pt idx="0">
                  <c:v>контр.гр.</c:v>
                </c:pt>
                <c:pt idx="1">
                  <c:v>экспер.гр</c:v>
                </c:pt>
              </c:strCache>
            </c:strRef>
          </c:cat>
          <c:val>
            <c:numRef>
              <c:f>Sheet1!$B$3:$E$3</c:f>
              <c:numCache>
                <c:formatCode>General</c:formatCode>
                <c:ptCount val="4"/>
                <c:pt idx="0">
                  <c:v>18</c:v>
                </c:pt>
                <c:pt idx="1">
                  <c:v>38</c:v>
                </c:pt>
              </c:numCache>
            </c:numRef>
          </c:val>
        </c:ser>
        <c:ser>
          <c:idx val="2"/>
          <c:order val="2"/>
          <c:tx>
            <c:strRef>
              <c:f>Sheet1!$A$4</c:f>
              <c:strCache>
                <c:ptCount val="1"/>
                <c:pt idx="0">
                  <c:v>удары ногами</c:v>
                </c:pt>
              </c:strCache>
            </c:strRef>
          </c:tx>
          <c:spPr>
            <a:pattFill prst="pct30">
              <a:fgClr>
                <a:srgbClr xmlns:mc="http://schemas.openxmlformats.org/markup-compatibility/2006" xmlns:a14="http://schemas.microsoft.com/office/drawing/2010/main" val="339966" mc:Ignorable="a14" a14:legacySpreadsheetColorIndex="57"/>
              </a:fgClr>
              <a:bgClr>
                <a:srgbClr xmlns:mc="http://schemas.openxmlformats.org/markup-compatibility/2006" xmlns:a14="http://schemas.microsoft.com/office/drawing/2010/main" val="FFFFCC" mc:Ignorable="a14" a14:legacySpreadsheetColorIndex="26"/>
              </a:bgClr>
            </a:pattFill>
            <a:ln w="11201">
              <a:solidFill>
                <a:srgbClr val="000000"/>
              </a:solidFill>
              <a:prstDash val="solid"/>
            </a:ln>
          </c:spPr>
          <c:invertIfNegative val="0"/>
          <c:cat>
            <c:strRef>
              <c:f>Sheet1!$B$1:$E$1</c:f>
              <c:strCache>
                <c:ptCount val="2"/>
                <c:pt idx="0">
                  <c:v>контр.гр.</c:v>
                </c:pt>
                <c:pt idx="1">
                  <c:v>экспер.гр</c:v>
                </c:pt>
              </c:strCache>
            </c:strRef>
          </c:cat>
          <c:val>
            <c:numRef>
              <c:f>Sheet1!$B$4:$E$4</c:f>
              <c:numCache>
                <c:formatCode>General</c:formatCode>
                <c:ptCount val="4"/>
                <c:pt idx="0">
                  <c:v>23</c:v>
                </c:pt>
                <c:pt idx="1">
                  <c:v>44</c:v>
                </c:pt>
              </c:numCache>
            </c:numRef>
          </c:val>
        </c:ser>
        <c:dLbls>
          <c:showLegendKey val="0"/>
          <c:showVal val="0"/>
          <c:showCatName val="0"/>
          <c:showSerName val="0"/>
          <c:showPercent val="0"/>
          <c:showBubbleSize val="0"/>
        </c:dLbls>
        <c:gapWidth val="150"/>
        <c:gapDepth val="0"/>
        <c:shape val="box"/>
        <c:axId val="513128704"/>
        <c:axId val="513129096"/>
        <c:axId val="0"/>
      </c:bar3DChart>
      <c:catAx>
        <c:axId val="513128704"/>
        <c:scaling>
          <c:orientation val="minMax"/>
        </c:scaling>
        <c:delete val="0"/>
        <c:axPos val="b"/>
        <c:numFmt formatCode="General" sourceLinked="1"/>
        <c:majorTickMark val="out"/>
        <c:minorTickMark val="none"/>
        <c:tickLblPos val="low"/>
        <c:spPr>
          <a:ln w="2800">
            <a:solidFill>
              <a:srgbClr val="000000"/>
            </a:solidFill>
            <a:prstDash val="solid"/>
          </a:ln>
        </c:spPr>
        <c:txPr>
          <a:bodyPr rot="0" vert="horz"/>
          <a:lstStyle/>
          <a:p>
            <a:pPr>
              <a:defRPr sz="1014" b="1" i="0" u="none" strike="noStrike" baseline="0">
                <a:solidFill>
                  <a:srgbClr val="000000"/>
                </a:solidFill>
                <a:latin typeface="Arial Cyr"/>
                <a:ea typeface="Arial Cyr"/>
                <a:cs typeface="Arial Cyr"/>
              </a:defRPr>
            </a:pPr>
            <a:endParaRPr lang="ru-RU"/>
          </a:p>
        </c:txPr>
        <c:crossAx val="513129096"/>
        <c:crosses val="autoZero"/>
        <c:auto val="1"/>
        <c:lblAlgn val="ctr"/>
        <c:lblOffset val="100"/>
        <c:tickLblSkip val="2"/>
        <c:tickMarkSkip val="2"/>
        <c:noMultiLvlLbl val="0"/>
      </c:catAx>
      <c:valAx>
        <c:axId val="513129096"/>
        <c:scaling>
          <c:orientation val="minMax"/>
        </c:scaling>
        <c:delete val="0"/>
        <c:axPos val="l"/>
        <c:majorGridlines>
          <c:spPr>
            <a:ln w="2800">
              <a:solidFill>
                <a:srgbClr val="000000"/>
              </a:solidFill>
              <a:prstDash val="solid"/>
            </a:ln>
          </c:spPr>
        </c:majorGridlines>
        <c:numFmt formatCode="General" sourceLinked="1"/>
        <c:majorTickMark val="out"/>
        <c:minorTickMark val="none"/>
        <c:tickLblPos val="nextTo"/>
        <c:spPr>
          <a:ln w="2800">
            <a:solidFill>
              <a:srgbClr val="000000"/>
            </a:solidFill>
            <a:prstDash val="solid"/>
          </a:ln>
        </c:spPr>
        <c:txPr>
          <a:bodyPr rot="0" vert="horz"/>
          <a:lstStyle/>
          <a:p>
            <a:pPr>
              <a:defRPr sz="1014" b="1" i="0" u="none" strike="noStrike" baseline="0">
                <a:solidFill>
                  <a:srgbClr val="000000"/>
                </a:solidFill>
                <a:latin typeface="Arial Cyr"/>
                <a:ea typeface="Arial Cyr"/>
                <a:cs typeface="Arial Cyr"/>
              </a:defRPr>
            </a:pPr>
            <a:endParaRPr lang="ru-RU"/>
          </a:p>
        </c:txPr>
        <c:crossAx val="513128704"/>
        <c:crosses val="autoZero"/>
        <c:crossBetween val="between"/>
        <c:minorUnit val="2"/>
      </c:valAx>
      <c:spPr>
        <a:noFill/>
        <a:ln w="22401">
          <a:noFill/>
        </a:ln>
      </c:spPr>
    </c:plotArea>
    <c:legend>
      <c:legendPos val="r"/>
      <c:layout>
        <c:manualLayout>
          <c:xMode val="edge"/>
          <c:yMode val="edge"/>
          <c:x val="0.74181117533718688"/>
          <c:y val="0.36641221374045801"/>
          <c:w val="0.25048169556840078"/>
          <c:h val="0.26717557251908397"/>
        </c:manualLayout>
      </c:layout>
      <c:overlay val="0"/>
      <c:spPr>
        <a:noFill/>
        <a:ln w="2800">
          <a:solidFill>
            <a:srgbClr val="000000"/>
          </a:solidFill>
          <a:prstDash val="solid"/>
        </a:ln>
      </c:spPr>
      <c:txPr>
        <a:bodyPr/>
        <a:lstStyle/>
        <a:p>
          <a:pPr>
            <a:defRPr sz="930" b="1"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a:noFill/>
    </a:ln>
  </c:spPr>
  <c:txPr>
    <a:bodyPr/>
    <a:lstStyle/>
    <a:p>
      <a:pPr>
        <a:defRPr sz="1014" b="1"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83"/>
      <c:rotY val="20"/>
      <c:depthPercent val="100"/>
      <c:rAngAx val="1"/>
    </c:view3D>
    <c:floor>
      <c:thickness val="0"/>
      <c:spPr>
        <a:solidFill>
          <a:srgbClr val="C0C0C0"/>
        </a:solidFill>
        <a:ln w="3175">
          <a:solidFill>
            <a:srgbClr val="000000"/>
          </a:solidFill>
          <a:prstDash val="solid"/>
        </a:ln>
      </c:spPr>
    </c:floor>
    <c:sideWall>
      <c:thickness val="0"/>
      <c:spPr>
        <a:solidFill>
          <a:srgbClr val="FFFFCC"/>
        </a:solidFill>
        <a:ln w="12700">
          <a:solidFill>
            <a:srgbClr val="808080"/>
          </a:solidFill>
          <a:prstDash val="solid"/>
        </a:ln>
      </c:spPr>
    </c:sideWall>
    <c:backWall>
      <c:thickness val="0"/>
      <c:spPr>
        <a:solidFill>
          <a:srgbClr val="FFFFCC"/>
        </a:solidFill>
        <a:ln w="12700">
          <a:solidFill>
            <a:srgbClr val="808080"/>
          </a:solidFill>
          <a:prstDash val="solid"/>
        </a:ln>
      </c:spPr>
    </c:backWall>
    <c:plotArea>
      <c:layout>
        <c:manualLayout>
          <c:layoutTarget val="inner"/>
          <c:xMode val="edge"/>
          <c:yMode val="edge"/>
          <c:x val="7.8723404255319152E-2"/>
          <c:y val="5.8064516129032261E-2"/>
          <c:w val="0.68723404255319154"/>
          <c:h val="0.8032258064516129"/>
        </c:manualLayout>
      </c:layout>
      <c:bar3DChart>
        <c:barDir val="col"/>
        <c:grouping val="clustered"/>
        <c:varyColors val="0"/>
        <c:ser>
          <c:idx val="0"/>
          <c:order val="0"/>
          <c:tx>
            <c:strRef>
              <c:f>Sheet1!$A$2</c:f>
              <c:strCache>
                <c:ptCount val="1"/>
                <c:pt idx="0">
                  <c:v>пр.рука</c:v>
                </c:pt>
              </c:strCache>
            </c:strRef>
          </c:tx>
          <c:spPr>
            <a:pattFill prst="openDmnd">
              <a:fgClr>
                <a:srgbClr xmlns:mc="http://schemas.openxmlformats.org/markup-compatibility/2006" xmlns:a14="http://schemas.microsoft.com/office/drawing/2010/main" val="9999FF" mc:Ignorable="a14" a14:legacySpreadsheetColorIndex="24"/>
              </a:fgClr>
              <a:bgClr>
                <a:srgbClr xmlns:mc="http://schemas.openxmlformats.org/markup-compatibility/2006" xmlns:a14="http://schemas.microsoft.com/office/drawing/2010/main" val="FFFFFF" mc:Ignorable="a14" a14:legacySpreadsheetColorIndex="9"/>
              </a:bgClr>
            </a:pattFill>
            <a:ln w="11201">
              <a:solidFill>
                <a:srgbClr val="000000"/>
              </a:solidFill>
              <a:prstDash val="solid"/>
            </a:ln>
          </c:spPr>
          <c:invertIfNegative val="0"/>
          <c:cat>
            <c:strRef>
              <c:f>Sheet1!$B$1:$E$1</c:f>
              <c:strCache>
                <c:ptCount val="4"/>
                <c:pt idx="0">
                  <c:v>экспер.</c:v>
                </c:pt>
                <c:pt idx="1">
                  <c:v>контр.</c:v>
                </c:pt>
                <c:pt idx="2">
                  <c:v>экспер.</c:v>
                </c:pt>
                <c:pt idx="3">
                  <c:v>контр.</c:v>
                </c:pt>
              </c:strCache>
            </c:strRef>
          </c:cat>
          <c:val>
            <c:numRef>
              <c:f>Sheet1!$B$2:$E$2</c:f>
              <c:numCache>
                <c:formatCode>General</c:formatCode>
                <c:ptCount val="4"/>
                <c:pt idx="0">
                  <c:v>20</c:v>
                </c:pt>
                <c:pt idx="1">
                  <c:v>17</c:v>
                </c:pt>
                <c:pt idx="2">
                  <c:v>27</c:v>
                </c:pt>
                <c:pt idx="3">
                  <c:v>23</c:v>
                </c:pt>
              </c:numCache>
            </c:numRef>
          </c:val>
        </c:ser>
        <c:ser>
          <c:idx val="1"/>
          <c:order val="1"/>
          <c:tx>
            <c:strRef>
              <c:f>Sheet1!$A$3</c:f>
              <c:strCache>
                <c:ptCount val="1"/>
                <c:pt idx="0">
                  <c:v>лев.рука</c:v>
                </c:pt>
              </c:strCache>
            </c:strRef>
          </c:tx>
          <c:spPr>
            <a:solidFill>
              <a:srgbClr val="993366"/>
            </a:solidFill>
            <a:ln w="11201">
              <a:solidFill>
                <a:srgbClr val="000000"/>
              </a:solidFill>
              <a:prstDash val="solid"/>
            </a:ln>
          </c:spPr>
          <c:invertIfNegative val="0"/>
          <c:cat>
            <c:strRef>
              <c:f>Sheet1!$B$1:$E$1</c:f>
              <c:strCache>
                <c:ptCount val="4"/>
                <c:pt idx="0">
                  <c:v>экспер.</c:v>
                </c:pt>
                <c:pt idx="1">
                  <c:v>контр.</c:v>
                </c:pt>
                <c:pt idx="2">
                  <c:v>экспер.</c:v>
                </c:pt>
                <c:pt idx="3">
                  <c:v>контр.</c:v>
                </c:pt>
              </c:strCache>
            </c:strRef>
          </c:cat>
          <c:val>
            <c:numRef>
              <c:f>Sheet1!$B$3:$E$3</c:f>
              <c:numCache>
                <c:formatCode>General</c:formatCode>
                <c:ptCount val="4"/>
                <c:pt idx="0">
                  <c:v>12</c:v>
                </c:pt>
                <c:pt idx="1">
                  <c:v>10</c:v>
                </c:pt>
                <c:pt idx="2">
                  <c:v>22</c:v>
                </c:pt>
                <c:pt idx="3">
                  <c:v>13</c:v>
                </c:pt>
              </c:numCache>
            </c:numRef>
          </c:val>
        </c:ser>
        <c:dLbls>
          <c:showLegendKey val="0"/>
          <c:showVal val="0"/>
          <c:showCatName val="0"/>
          <c:showSerName val="0"/>
          <c:showPercent val="0"/>
          <c:showBubbleSize val="0"/>
        </c:dLbls>
        <c:gapWidth val="150"/>
        <c:gapDepth val="0"/>
        <c:shape val="box"/>
        <c:axId val="513578976"/>
        <c:axId val="513579368"/>
        <c:axId val="0"/>
      </c:bar3DChart>
      <c:catAx>
        <c:axId val="513578976"/>
        <c:scaling>
          <c:orientation val="minMax"/>
        </c:scaling>
        <c:delete val="0"/>
        <c:axPos val="b"/>
        <c:numFmt formatCode="General" sourceLinked="1"/>
        <c:majorTickMark val="out"/>
        <c:minorTickMark val="none"/>
        <c:tickLblPos val="low"/>
        <c:spPr>
          <a:ln w="2800">
            <a:solidFill>
              <a:srgbClr val="000000"/>
            </a:solidFill>
            <a:prstDash val="solid"/>
          </a:ln>
        </c:spPr>
        <c:txPr>
          <a:bodyPr rot="0" vert="horz"/>
          <a:lstStyle/>
          <a:p>
            <a:pPr>
              <a:defRPr sz="1058" b="1" i="0" u="none" strike="noStrike" baseline="0">
                <a:solidFill>
                  <a:srgbClr val="000000"/>
                </a:solidFill>
                <a:latin typeface="Arial Cyr"/>
                <a:ea typeface="Arial Cyr"/>
                <a:cs typeface="Arial Cyr"/>
              </a:defRPr>
            </a:pPr>
            <a:endParaRPr lang="ru-RU"/>
          </a:p>
        </c:txPr>
        <c:crossAx val="513579368"/>
        <c:crosses val="autoZero"/>
        <c:auto val="1"/>
        <c:lblAlgn val="ctr"/>
        <c:lblOffset val="100"/>
        <c:tickLblSkip val="1"/>
        <c:tickMarkSkip val="1"/>
        <c:noMultiLvlLbl val="0"/>
      </c:catAx>
      <c:valAx>
        <c:axId val="513579368"/>
        <c:scaling>
          <c:orientation val="minMax"/>
        </c:scaling>
        <c:delete val="0"/>
        <c:axPos val="l"/>
        <c:majorGridlines>
          <c:spPr>
            <a:ln w="2800">
              <a:solidFill>
                <a:srgbClr val="000000"/>
              </a:solidFill>
              <a:prstDash val="solid"/>
            </a:ln>
          </c:spPr>
        </c:majorGridlines>
        <c:numFmt formatCode="General" sourceLinked="1"/>
        <c:majorTickMark val="out"/>
        <c:minorTickMark val="none"/>
        <c:tickLblPos val="nextTo"/>
        <c:spPr>
          <a:ln w="2800">
            <a:solidFill>
              <a:srgbClr val="000000"/>
            </a:solidFill>
            <a:prstDash val="solid"/>
          </a:ln>
        </c:spPr>
        <c:txPr>
          <a:bodyPr rot="0" vert="horz"/>
          <a:lstStyle/>
          <a:p>
            <a:pPr>
              <a:defRPr sz="1058" b="1" i="0" u="none" strike="noStrike" baseline="0">
                <a:solidFill>
                  <a:srgbClr val="000000"/>
                </a:solidFill>
                <a:latin typeface="Arial Cyr"/>
                <a:ea typeface="Arial Cyr"/>
                <a:cs typeface="Arial Cyr"/>
              </a:defRPr>
            </a:pPr>
            <a:endParaRPr lang="ru-RU"/>
          </a:p>
        </c:txPr>
        <c:crossAx val="513578976"/>
        <c:crosses val="autoZero"/>
        <c:crossBetween val="between"/>
      </c:valAx>
      <c:spPr>
        <a:noFill/>
        <a:ln w="22401">
          <a:noFill/>
        </a:ln>
      </c:spPr>
    </c:plotArea>
    <c:legend>
      <c:legendPos val="r"/>
      <c:layout>
        <c:manualLayout>
          <c:xMode val="edge"/>
          <c:yMode val="edge"/>
          <c:x val="0.78936170212765955"/>
          <c:y val="0.42258064516129035"/>
          <c:w val="0.20212765957446807"/>
          <c:h val="0.15806451612903225"/>
        </c:manualLayout>
      </c:layout>
      <c:overlay val="0"/>
      <c:spPr>
        <a:noFill/>
        <a:ln w="2800">
          <a:solidFill>
            <a:srgbClr val="000000"/>
          </a:solidFill>
          <a:prstDash val="solid"/>
        </a:ln>
      </c:spPr>
      <c:txPr>
        <a:bodyPr/>
        <a:lstStyle/>
        <a:p>
          <a:pPr>
            <a:defRPr sz="970" b="1"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1058" b="1" i="0" u="none" strike="noStrike" baseline="0">
          <a:solidFill>
            <a:srgbClr val="000000"/>
          </a:solidFill>
          <a:latin typeface="Arial Cyr"/>
          <a:ea typeface="Arial Cyr"/>
          <a:cs typeface="Arial Cyr"/>
        </a:defRPr>
      </a:pPr>
      <a:endParaRPr lang="ru-RU"/>
    </a:p>
  </c:txPr>
  <c:externalData r:id="rId1">
    <c:autoUpdate val="0"/>
  </c:externalData>
</c:chartSpace>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41</Pages>
  <Words>9430</Words>
  <Characters>53754</Characters>
  <Application>Microsoft Office Word</Application>
  <DocSecurity>0</DocSecurity>
  <Lines>447</Lines>
  <Paragraphs>126</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Рабочий компьютер</Company>
  <LinksUpToDate>false</LinksUpToDate>
  <CharactersWithSpaces>63058</CharactersWithSpaces>
  <SharedDoc>false</SharedDoc>
  <HLinks>
    <vt:vector size="30" baseType="variant">
      <vt:variant>
        <vt:i4>75431960</vt:i4>
      </vt:variant>
      <vt:variant>
        <vt:i4>21</vt:i4>
      </vt:variant>
      <vt:variant>
        <vt:i4>0</vt:i4>
      </vt:variant>
      <vt:variant>
        <vt:i4>5</vt:i4>
      </vt:variant>
      <vt:variant>
        <vt:lpwstr>http://lib.sportedu.ru/2SimQuery.idc?Author=Платонов%20В</vt:lpwstr>
      </vt:variant>
      <vt:variant>
        <vt:lpwstr/>
      </vt:variant>
      <vt:variant>
        <vt:i4>67765332</vt:i4>
      </vt:variant>
      <vt:variant>
        <vt:i4>18</vt:i4>
      </vt:variant>
      <vt:variant>
        <vt:i4>0</vt:i4>
      </vt:variant>
      <vt:variant>
        <vt:i4>5</vt:i4>
      </vt:variant>
      <vt:variant>
        <vt:lpwstr>http://lib.sportedu.ru/2SimQuery.idc?Title=Закономерности%20и%20принципы%20системы%20спортивной%20подготовки</vt:lpwstr>
      </vt:variant>
      <vt:variant>
        <vt:lpwstr/>
      </vt:variant>
      <vt:variant>
        <vt:i4>75431960</vt:i4>
      </vt:variant>
      <vt:variant>
        <vt:i4>15</vt:i4>
      </vt:variant>
      <vt:variant>
        <vt:i4>0</vt:i4>
      </vt:variant>
      <vt:variant>
        <vt:i4>5</vt:i4>
      </vt:variant>
      <vt:variant>
        <vt:lpwstr>http://lib.sportedu.ru/2SimQuery.idc?Author=Платонов%20В</vt:lpwstr>
      </vt:variant>
      <vt:variant>
        <vt:lpwstr/>
      </vt:variant>
      <vt:variant>
        <vt:i4>2293768</vt:i4>
      </vt:variant>
      <vt:variant>
        <vt:i4>12</vt:i4>
      </vt:variant>
      <vt:variant>
        <vt:i4>0</vt:i4>
      </vt:variant>
      <vt:variant>
        <vt:i4>5</vt:i4>
      </vt:variant>
      <vt:variant>
        <vt:lpwstr>http://lib.sportedu.ru/2SimQuery.idc?Title=Скоростно-силовая%20подготовка%20на%20ранних%20этапах%20многолетнего%20тренировочного%20процесса%20легкоатлетов</vt:lpwstr>
      </vt:variant>
      <vt:variant>
        <vt:lpwstr/>
      </vt:variant>
      <vt:variant>
        <vt:i4>5898282</vt:i4>
      </vt:variant>
      <vt:variant>
        <vt:i4>9</vt:i4>
      </vt:variant>
      <vt:variant>
        <vt:i4>0</vt:i4>
      </vt:variant>
      <vt:variant>
        <vt:i4>5</vt:i4>
      </vt:variant>
      <vt:variant>
        <vt:lpwstr>http://lib.sportedu.ru/2SimQuery.idc?Author=Аль%20Раггад%20Раид</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575</dc:creator>
  <cp:keywords/>
  <cp:lastModifiedBy>User</cp:lastModifiedBy>
  <cp:revision>4</cp:revision>
  <cp:lastPrinted>1899-12-31T21:00:00Z</cp:lastPrinted>
  <dcterms:created xsi:type="dcterms:W3CDTF">2019-03-28T10:44:00Z</dcterms:created>
  <dcterms:modified xsi:type="dcterms:W3CDTF">2020-11-09T13:07:00Z</dcterms:modified>
</cp:coreProperties>
</file>